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E" w:rsidRPr="00B229AE" w:rsidRDefault="00B229AE" w:rsidP="00B229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fldChar w:fldCharType="begin"/>
      </w: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instrText xml:space="preserve"> HYPERLINK "mailto:bogdan.schiop@fnsa.eu" </w:instrText>
      </w: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fldChar w:fldCharType="separate"/>
      </w:r>
      <w:r w:rsidRPr="00B229AE">
        <w:rPr>
          <w:rFonts w:ascii="Segoe UI" w:eastAsia="Times New Roman" w:hAnsi="Segoe UI" w:cs="Segoe UI"/>
          <w:b/>
          <w:bCs/>
          <w:color w:val="0000FF"/>
          <w:sz w:val="20"/>
          <w:szCs w:val="20"/>
          <w:lang w:eastAsia="ro-RO"/>
        </w:rPr>
        <w:t>Bogdan SCHIOP - FNSA </w:t>
      </w:r>
      <w:r w:rsidRPr="00B229AE">
        <w:rPr>
          <w:rFonts w:ascii="Segoe UI" w:eastAsia="Times New Roman" w:hAnsi="Segoe UI" w:cs="Segoe UI"/>
          <w:color w:val="0000FF"/>
          <w:sz w:val="20"/>
          <w:szCs w:val="20"/>
          <w:lang w:eastAsia="ro-RO"/>
        </w:rPr>
        <w:t>&lt;bogdan.schiop@fnsa.eu&gt;</w:t>
      </w: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fldChar w:fldCharType="end"/>
      </w:r>
    </w:p>
    <w:p w:rsidR="00B229AE" w:rsidRPr="00B229AE" w:rsidRDefault="00B229AE" w:rsidP="00B229AE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</w:pPr>
      <w:proofErr w:type="spellStart"/>
      <w:r w:rsidRPr="00B229AE"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  <w:t>To</w:t>
      </w:r>
      <w:proofErr w:type="spellEnd"/>
    </w:p>
    <w:p w:rsidR="00B229AE" w:rsidRPr="00B229AE" w:rsidRDefault="00B229AE" w:rsidP="00B229AE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</w:pPr>
      <w:hyperlink r:id="rId5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margrid35@yahoo.com </w:t>
        </w:r>
      </w:hyperlink>
      <w:hyperlink r:id="rId6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gabriela.chisalita@fnsa.eu </w:t>
        </w:r>
      </w:hyperlink>
      <w:hyperlink r:id="rId7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ghiluta@yahoo.com </w:t>
        </w:r>
      </w:hyperlink>
      <w:hyperlink r:id="rId8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gheorghe.morar@fnsa.eu</w:t>
        </w:r>
      </w:hyperlink>
      <w:r w:rsidRPr="00B229AE"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  <w:t xml:space="preserve"> </w:t>
      </w:r>
    </w:p>
    <w:p w:rsidR="00B229AE" w:rsidRPr="00B229AE" w:rsidRDefault="00B229AE" w:rsidP="00B229AE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</w:pPr>
      <w:hyperlink r:id="rId9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geta.toma@yahoo.com </w:t>
        </w:r>
      </w:hyperlink>
      <w:hyperlink r:id="rId10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tantausorina@yahoo.com </w:t>
        </w:r>
      </w:hyperlink>
      <w:hyperlink r:id="rId11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cristianhulubei@yahoo.com </w:t>
        </w:r>
      </w:hyperlink>
      <w:hyperlink r:id="rId12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gratielasb76@yahoo.com</w:t>
        </w:r>
      </w:hyperlink>
      <w:hyperlink r:id="rId13" w:history="1">
        <w:r w:rsidRPr="00B229AE">
          <w:rPr>
            <w:rFonts w:ascii="Segoe UI" w:eastAsia="Times New Roman" w:hAnsi="Segoe UI" w:cs="Segoe UI"/>
            <w:color w:val="0000FF"/>
            <w:sz w:val="20"/>
            <w:szCs w:val="20"/>
            <w:lang w:eastAsia="ro-RO"/>
          </w:rPr>
          <w:t>silvia_camelia@yahoo.com </w:t>
        </w:r>
      </w:hyperlink>
      <w:r w:rsidRPr="00B229AE"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  <w:t>and 99 more...</w:t>
      </w:r>
    </w:p>
    <w:p w:rsidR="00B229AE" w:rsidRPr="00B229AE" w:rsidRDefault="00B229AE" w:rsidP="00B229AE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</w:pPr>
      <w:proofErr w:type="spellStart"/>
      <w:r w:rsidRPr="00B229AE"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  <w:t>Today</w:t>
      </w:r>
      <w:proofErr w:type="spellEnd"/>
      <w:r w:rsidRPr="00B229AE">
        <w:rPr>
          <w:rFonts w:ascii="Segoe UI" w:eastAsia="Times New Roman" w:hAnsi="Segoe UI" w:cs="Segoe UI"/>
          <w:color w:val="999999"/>
          <w:sz w:val="20"/>
          <w:szCs w:val="20"/>
          <w:lang w:eastAsia="ro-RO"/>
        </w:rPr>
        <w:t xml:space="preserve"> at 8:37 </w:t>
      </w:r>
      <w:r w:rsidRPr="00B229AE">
        <w:rPr>
          <w:rFonts w:ascii="Segoe UI" w:eastAsia="Times New Roman" w:hAnsi="Segoe UI" w:cs="Segoe UI"/>
          <w:color w:val="999999"/>
          <w:sz w:val="18"/>
          <w:szCs w:val="18"/>
          <w:lang w:eastAsia="ro-RO"/>
        </w:rPr>
        <w:t>AM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Aceasta informare a fost transmisa de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catre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dl. Pompiliu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Wan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Buzduga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:</w:t>
      </w: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br/>
        <w:t xml:space="preserve">Informare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intalnire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cu domnul Ministru Gabriel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Petrea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: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 Ieri, 19.01.2017, am fost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invitati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la Ministerul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Consultarii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Publice si Dialogului Social (MCPDS)de domnul Ministru Gabriel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Petrea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pentru o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intrevedere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unde din partea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Federatiei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Nationale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 Sindicalelor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Administratie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(FNSA) a participat domnul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Vicepresedinte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Pompiliu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Wan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Buzduga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domnul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Vicepresedinte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Cartel Afla Liviu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Apostoiu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Intrevedera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 avut loc la Palatul Victoria, sediul (MCPDS)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Piata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Victoriei nr. 1, intrarea D dinspre Strada Iancu de Hunedoara.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 Domnul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Vicepresedinte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Cartel Alfa Liviu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Apostoiu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ne-a prezentat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organizatia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FNSA si a trecut in revista parte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nemultumirile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existente in Legea Dialogului Social nr. 62/2011,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reiterand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inca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odata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imposibilitatea negocierii ac/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ccm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la nivel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national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. Potrivit domnului Liviu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Apostoiu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, de la adoptarea Legii 62/2011 nu a mai fost încheiat niciun Contract Colectiv de Muncă (CCM) sectorial ceea ce face imposibil un dialog eficient si real cu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organizatiile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sindicale.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 Domnul Ministru Gabriel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Petrea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inteles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aceste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nemultumiri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si-a exprimat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dorinta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de a ne sprijini 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gasirea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solutiilor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astfel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incat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sa modificam legea 62/2011.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I s-a dat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cuvantul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apoi domnului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vicepresedinte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FNSA domnul Pompiliu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Wan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Buzduga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care 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inceput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prin a prezenta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organizatia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care este una reprezentativa la nivel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national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A trecut 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revinta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actiunile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de protest din anul 2016,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actiuni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pentru eliminarea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discriminarilor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la care sunt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supusi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salariatii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administratia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publica locala in raport cu celelalte categorii de bugetari, dar si in raport cu cei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acelasi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sistem la nivel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national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,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solicitand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punerea in aplicare a principiului Pentru munca egala, plata egala.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Domnul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Vicepresedinte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Pompiliu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Wan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Buzduga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 reiterat punctul de vedere al FNSA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şi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si-a exprimat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satisfacţia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faţă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de măsurile adoptate de către Guvernul României în sprijinul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salariaţilor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administraţia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publică locală, pentru stoparea exodului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profesioniştilor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din sectorul de activitate pe care îl reprezentăm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şi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restabilirea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echităţii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sociale prin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ceresterea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cu 20% a salariilor dar si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cresterea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salariului minim pe economie de la 1250 la 1450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incepand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cu 1 februarie 2017.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aceeasi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ordine de idei a subliniat discrepantele ce exista in continuare si lipsa de motivare 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lucratorilor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administratia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publica locala. Este un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inceput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dar tot cu cele mai mici salarii sunt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salariatii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administratia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publica a spus Pompiliu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Wan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Buzduga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 A continuat prin a puncta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solicitarile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FNSA de la care nu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renunta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anume: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1. acordarea normei de hrana pentru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salariatii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din primarii, consilii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judetene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institutii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subordonate acestora-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argumentand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 aceste drepturi se acorda colegilor din politia locala,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acestia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beneficiind de acest drept din bugetul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institutiei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sau acordarea tichetelor de masa in ultima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instanta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asa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cum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beneficiaza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de acest drept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salariatii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sanatate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2. acordarea voucherelor de vacanta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3. Constituirea fondului de premiere in limita de 10% din fondul de salarii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4. acordarea sporurilor de pana la 15% pentru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salariatii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care participa in comisiile de disciplina, comisia paritara, comisia de concurs dar si de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solutionare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contestatiilor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5.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gasirea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unei formule prin care sa fie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remunerati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salariatii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care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lucreaza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sambata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duminica Ex Stare civila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Domnul ministru Gabriel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Petrea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 arata ca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intelege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este de acord cu tot ce s-a prezentat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spunand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stie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toate aceste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nemultumiri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ale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salariatilor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administratia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publica locala. 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aratat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 fiind viceprimar in sectorul 6 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vazut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stie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ce salarii sunt 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administratia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publica locala. A solicitat sa i se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puna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in scris toate aceste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solicitari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acelasi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timp sa cerem si o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intalnire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cu doamna ministru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Olguta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Vasilescu cat mai rapid.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Domnul Pompiliu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Wan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Buzduga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raspuns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ca in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urmatoarele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zile FNSA va transmite o scrisoare cu toate aceste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solicitari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si o solicitare de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intalnire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cu doamna Ministru Muncii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Olguta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Vasilescu.</w:t>
      </w:r>
    </w:p>
    <w:p w:rsidR="00B229AE" w:rsidRPr="00B229AE" w:rsidRDefault="00B229AE" w:rsidP="00B229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Inca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odata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domnul Ministru a reiterat deschiderea cu privire la </w:t>
      </w:r>
      <w:proofErr w:type="spellStart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intalnirile</w:t>
      </w:r>
      <w:proofErr w:type="spellEnd"/>
      <w:r w:rsidRPr="00B229A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ce le va solicita FNSA .</w:t>
      </w:r>
    </w:p>
    <w:p w:rsidR="00B229AE" w:rsidRPr="00B229AE" w:rsidRDefault="001E21FB" w:rsidP="00B229AE">
      <w:pPr>
        <w:shd w:val="clear" w:color="auto" w:fill="FFFFFF"/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F</w:t>
      </w:r>
      <w:r w:rsidR="00B229AE" w:rsidRPr="00B229A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deratia</w:t>
      </w:r>
      <w:proofErr w:type="spellEnd"/>
      <w:r w:rsidR="00B229AE" w:rsidRPr="00B229A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 xml:space="preserve"> </w:t>
      </w:r>
      <w:proofErr w:type="spellStart"/>
      <w:r w:rsidR="00B229AE" w:rsidRPr="00B229A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Nationala</w:t>
      </w:r>
      <w:proofErr w:type="spellEnd"/>
      <w:r w:rsidR="00B229AE" w:rsidRPr="00B229A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 xml:space="preserve"> a Sindicatelor din </w:t>
      </w:r>
      <w:proofErr w:type="spellStart"/>
      <w:r w:rsidR="00B229AE" w:rsidRPr="00B229A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Administratie</w:t>
      </w:r>
      <w:proofErr w:type="spellEnd"/>
      <w:r w:rsidR="00B229AE" w:rsidRPr="00B229A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 xml:space="preserve"> (FNSA)</w:t>
      </w:r>
    </w:p>
    <w:p w:rsidR="00B229AE" w:rsidRPr="00B229AE" w:rsidRDefault="00B229AE" w:rsidP="00B229AE">
      <w:pPr>
        <w:shd w:val="clear" w:color="auto" w:fill="FFFFFF"/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o-RO"/>
        </w:rPr>
      </w:pPr>
      <w:r w:rsidRPr="00B229AE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o-RO"/>
        </w:rPr>
        <w:t>Bogdan SCHIOP - secretar general</w:t>
      </w:r>
    </w:p>
    <w:p w:rsidR="00B229AE" w:rsidRPr="00B229AE" w:rsidRDefault="00B229AE" w:rsidP="00B229AE">
      <w:pPr>
        <w:shd w:val="clear" w:color="auto" w:fill="FFFFFF"/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o-RO"/>
        </w:rPr>
      </w:pPr>
      <w:r w:rsidRPr="00B229AE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o-RO"/>
        </w:rPr>
        <w:t>Tel/Fax: 0264.598.333</w:t>
      </w:r>
    </w:p>
    <w:p w:rsidR="00AD2D82" w:rsidRDefault="00B229AE" w:rsidP="001E21FB">
      <w:pPr>
        <w:shd w:val="clear" w:color="auto" w:fill="FFFFFF"/>
        <w:spacing w:before="240" w:after="240" w:line="240" w:lineRule="auto"/>
        <w:outlineLvl w:val="2"/>
      </w:pPr>
      <w:r w:rsidRPr="00B229AE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o-RO"/>
        </w:rPr>
        <w:t>Mobil:0729.085.942</w:t>
      </w:r>
      <w:r w:rsidRPr="00B229AE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o-RO"/>
        </w:rPr>
        <w:br/>
      </w:r>
      <w:r w:rsidRPr="00B229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br/>
      </w:r>
      <w:r w:rsidRPr="00B229A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www.fnsa.eu</w:t>
      </w:r>
      <w:bookmarkStart w:id="0" w:name="_GoBack"/>
      <w:bookmarkEnd w:id="0"/>
    </w:p>
    <w:sectPr w:rsidR="00AD2D82" w:rsidSect="00B229A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E"/>
    <w:rsid w:val="00050FE0"/>
    <w:rsid w:val="000A411E"/>
    <w:rsid w:val="000A5971"/>
    <w:rsid w:val="000E4DF3"/>
    <w:rsid w:val="00104448"/>
    <w:rsid w:val="0010604E"/>
    <w:rsid w:val="00117F17"/>
    <w:rsid w:val="001308A0"/>
    <w:rsid w:val="00182221"/>
    <w:rsid w:val="001E21FB"/>
    <w:rsid w:val="00216B34"/>
    <w:rsid w:val="002E45EB"/>
    <w:rsid w:val="003A74C7"/>
    <w:rsid w:val="003C532A"/>
    <w:rsid w:val="004313C9"/>
    <w:rsid w:val="00486B28"/>
    <w:rsid w:val="00595E91"/>
    <w:rsid w:val="005C15A0"/>
    <w:rsid w:val="005D3FF9"/>
    <w:rsid w:val="005E58FC"/>
    <w:rsid w:val="00653FAC"/>
    <w:rsid w:val="006629E6"/>
    <w:rsid w:val="006A6509"/>
    <w:rsid w:val="006D2265"/>
    <w:rsid w:val="006D7AFB"/>
    <w:rsid w:val="007056C1"/>
    <w:rsid w:val="007120A4"/>
    <w:rsid w:val="00715793"/>
    <w:rsid w:val="00787EBC"/>
    <w:rsid w:val="007C6743"/>
    <w:rsid w:val="007F6F62"/>
    <w:rsid w:val="008337F7"/>
    <w:rsid w:val="00870DE3"/>
    <w:rsid w:val="008712F8"/>
    <w:rsid w:val="008A2AB3"/>
    <w:rsid w:val="008C214E"/>
    <w:rsid w:val="00902941"/>
    <w:rsid w:val="00990C00"/>
    <w:rsid w:val="00A44FF2"/>
    <w:rsid w:val="00AD2D82"/>
    <w:rsid w:val="00B229AE"/>
    <w:rsid w:val="00B61C6E"/>
    <w:rsid w:val="00BC40F2"/>
    <w:rsid w:val="00BD1A3E"/>
    <w:rsid w:val="00C572ED"/>
    <w:rsid w:val="00CD1D69"/>
    <w:rsid w:val="00D01A9A"/>
    <w:rsid w:val="00D2316A"/>
    <w:rsid w:val="00D40E03"/>
    <w:rsid w:val="00E36060"/>
    <w:rsid w:val="00ED0846"/>
    <w:rsid w:val="00F318D5"/>
    <w:rsid w:val="00F45CDC"/>
    <w:rsid w:val="00F8248F"/>
    <w:rsid w:val="00F92434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EE77"/>
  <w15:chartTrackingRefBased/>
  <w15:docId w15:val="{AD895D87-221E-4A94-AA50-0BD67C0F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49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68404400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3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007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8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6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6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0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7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1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eorghe.morar@fnsa.eu" TargetMode="External"/><Relationship Id="rId13" Type="http://schemas.openxmlformats.org/officeDocument/2006/relationships/hyperlink" Target="mailto:silvia_cameli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iluta@yahoo.com" TargetMode="External"/><Relationship Id="rId12" Type="http://schemas.openxmlformats.org/officeDocument/2006/relationships/hyperlink" Target="mailto:gratielasb76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riela.chisalita@fnsa.eu" TargetMode="External"/><Relationship Id="rId11" Type="http://schemas.openxmlformats.org/officeDocument/2006/relationships/hyperlink" Target="mailto:cristianhulubei@yahoo.com" TargetMode="External"/><Relationship Id="rId5" Type="http://schemas.openxmlformats.org/officeDocument/2006/relationships/hyperlink" Target="mailto:margrid35@yahoo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antausorina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ta.toma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6D0D-3582-4348-B01E-08E7ACED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1</cp:revision>
  <dcterms:created xsi:type="dcterms:W3CDTF">2017-01-20T10:07:00Z</dcterms:created>
  <dcterms:modified xsi:type="dcterms:W3CDTF">2017-01-20T10:31:00Z</dcterms:modified>
</cp:coreProperties>
</file>