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F6E" w:rsidRPr="000313BE" w:rsidRDefault="00855F6E" w:rsidP="00EB78B0">
      <w:pPr>
        <w:autoSpaceDE w:val="0"/>
        <w:autoSpaceDN w:val="0"/>
        <w:adjustRightInd w:val="0"/>
        <w:spacing w:after="0" w:line="240" w:lineRule="auto"/>
        <w:jc w:val="both"/>
        <w:rPr>
          <w:rFonts w:ascii="Times New Roman" w:hAnsi="Times New Roman" w:cs="Times New Roman"/>
          <w:b/>
          <w:bCs/>
          <w:sz w:val="24"/>
          <w:szCs w:val="24"/>
          <w:lang w:val="ro-RO"/>
        </w:rPr>
      </w:pPr>
      <w:bookmarkStart w:id="0" w:name="_GoBack"/>
      <w:bookmarkEnd w:id="0"/>
    </w:p>
    <w:p w:rsidR="00855F6E" w:rsidRPr="000313BE" w:rsidRDefault="00855F6E" w:rsidP="00EB78B0">
      <w:pPr>
        <w:autoSpaceDE w:val="0"/>
        <w:autoSpaceDN w:val="0"/>
        <w:adjustRightInd w:val="0"/>
        <w:spacing w:after="0" w:line="240" w:lineRule="auto"/>
        <w:jc w:val="both"/>
        <w:rPr>
          <w:rFonts w:ascii="Times New Roman" w:hAnsi="Times New Roman" w:cs="Times New Roman"/>
          <w:b/>
          <w:bCs/>
          <w:sz w:val="24"/>
          <w:szCs w:val="24"/>
          <w:lang w:val="ro-RO"/>
        </w:rPr>
      </w:pPr>
    </w:p>
    <w:p w:rsidR="00855F6E" w:rsidRPr="000313BE" w:rsidRDefault="00855F6E" w:rsidP="00EB78B0">
      <w:pPr>
        <w:autoSpaceDE w:val="0"/>
        <w:autoSpaceDN w:val="0"/>
        <w:adjustRightInd w:val="0"/>
        <w:spacing w:after="0" w:line="240" w:lineRule="auto"/>
        <w:jc w:val="center"/>
        <w:rPr>
          <w:rFonts w:ascii="Times New Roman" w:hAnsi="Times New Roman" w:cs="Times New Roman"/>
          <w:b/>
          <w:bCs/>
          <w:sz w:val="24"/>
          <w:szCs w:val="24"/>
          <w:lang w:val="ro-RO"/>
        </w:rPr>
      </w:pPr>
      <w:r w:rsidRPr="000313BE">
        <w:rPr>
          <w:rFonts w:ascii="Times New Roman" w:hAnsi="Times New Roman" w:cs="Times New Roman"/>
          <w:b/>
          <w:bCs/>
          <w:sz w:val="24"/>
          <w:szCs w:val="24"/>
          <w:lang w:val="ro-RO"/>
        </w:rPr>
        <w:t>ORDONAN</w:t>
      </w:r>
      <w:r w:rsidRPr="000313BE">
        <w:rPr>
          <w:rFonts w:ascii="Tahoma" w:hAnsi="Tahoma" w:cs="Tahoma"/>
          <w:b/>
          <w:bCs/>
          <w:sz w:val="24"/>
          <w:szCs w:val="24"/>
          <w:lang w:val="ro-RO"/>
        </w:rPr>
        <w:t>Ț</w:t>
      </w:r>
      <w:r w:rsidRPr="000313BE">
        <w:rPr>
          <w:rFonts w:ascii="Times New Roman" w:hAnsi="Times New Roman" w:cs="Times New Roman"/>
          <w:b/>
          <w:bCs/>
          <w:sz w:val="24"/>
          <w:szCs w:val="24"/>
          <w:lang w:val="ro-RO"/>
        </w:rPr>
        <w:t>Ă</w:t>
      </w:r>
    </w:p>
    <w:p w:rsidR="00855F6E" w:rsidRPr="000313BE" w:rsidRDefault="00855F6E" w:rsidP="00EB78B0">
      <w:pPr>
        <w:autoSpaceDE w:val="0"/>
        <w:autoSpaceDN w:val="0"/>
        <w:adjustRightInd w:val="0"/>
        <w:spacing w:after="0" w:line="240" w:lineRule="auto"/>
        <w:jc w:val="center"/>
        <w:rPr>
          <w:rFonts w:ascii="Times New Roman" w:hAnsi="Times New Roman" w:cs="Times New Roman"/>
          <w:b/>
          <w:bCs/>
          <w:sz w:val="24"/>
          <w:szCs w:val="24"/>
          <w:lang w:val="ro-RO"/>
        </w:rPr>
      </w:pPr>
    </w:p>
    <w:p w:rsidR="00855F6E" w:rsidRPr="000313BE" w:rsidRDefault="00855F6E" w:rsidP="00EB78B0">
      <w:pPr>
        <w:autoSpaceDE w:val="0"/>
        <w:autoSpaceDN w:val="0"/>
        <w:adjustRightInd w:val="0"/>
        <w:spacing w:after="0" w:line="240" w:lineRule="auto"/>
        <w:jc w:val="center"/>
        <w:rPr>
          <w:rFonts w:ascii="Times New Roman" w:hAnsi="Times New Roman" w:cs="Times New Roman"/>
          <w:b/>
          <w:bCs/>
          <w:sz w:val="24"/>
          <w:szCs w:val="24"/>
          <w:lang w:val="ro-RO"/>
        </w:rPr>
      </w:pPr>
      <w:r w:rsidRPr="000313BE">
        <w:rPr>
          <w:rFonts w:ascii="Times New Roman" w:hAnsi="Times New Roman" w:cs="Times New Roman"/>
          <w:b/>
          <w:bCs/>
          <w:sz w:val="24"/>
          <w:szCs w:val="24"/>
          <w:lang w:val="ro-RO"/>
        </w:rPr>
        <w:t>privind reglementarea unor măsuri fiscal-bugetare</w:t>
      </w:r>
    </w:p>
    <w:p w:rsidR="00855F6E" w:rsidRPr="000313BE" w:rsidRDefault="00855F6E" w:rsidP="00EB78B0">
      <w:pPr>
        <w:autoSpaceDE w:val="0"/>
        <w:autoSpaceDN w:val="0"/>
        <w:adjustRightInd w:val="0"/>
        <w:spacing w:after="0" w:line="240" w:lineRule="auto"/>
        <w:jc w:val="center"/>
        <w:rPr>
          <w:rFonts w:ascii="Times New Roman" w:hAnsi="Times New Roman" w:cs="Times New Roman"/>
          <w:b/>
          <w:bCs/>
          <w:sz w:val="24"/>
          <w:szCs w:val="24"/>
          <w:lang w:val="ro-RO"/>
        </w:rPr>
      </w:pPr>
    </w:p>
    <w:p w:rsidR="00855F6E" w:rsidRPr="000313BE" w:rsidRDefault="00855F6E" w:rsidP="00EB78B0">
      <w:pPr>
        <w:autoSpaceDE w:val="0"/>
        <w:autoSpaceDN w:val="0"/>
        <w:adjustRightInd w:val="0"/>
        <w:spacing w:after="0" w:line="240" w:lineRule="auto"/>
        <w:jc w:val="both"/>
        <w:rPr>
          <w:rFonts w:ascii="Times New Roman" w:hAnsi="Times New Roman" w:cs="Times New Roman"/>
          <w:b/>
          <w:bCs/>
          <w:sz w:val="24"/>
          <w:szCs w:val="24"/>
          <w:lang w:val="ro-RO"/>
        </w:rPr>
      </w:pPr>
    </w:p>
    <w:p w:rsidR="00855F6E" w:rsidRPr="000313BE" w:rsidRDefault="00855F6E" w:rsidP="00EB78B0">
      <w:pPr>
        <w:autoSpaceDE w:val="0"/>
        <w:autoSpaceDN w:val="0"/>
        <w:adjustRightInd w:val="0"/>
        <w:spacing w:after="0" w:line="240" w:lineRule="auto"/>
        <w:jc w:val="both"/>
        <w:rPr>
          <w:rFonts w:ascii="Times New Roman" w:hAnsi="Times New Roman" w:cs="Times New Roman"/>
          <w:b/>
          <w:bCs/>
          <w:sz w:val="24"/>
          <w:szCs w:val="24"/>
          <w:lang w:val="ro-RO"/>
        </w:rPr>
      </w:pPr>
    </w:p>
    <w:p w:rsidR="00855F6E" w:rsidRPr="000313BE" w:rsidRDefault="00855F6E" w:rsidP="00EB78B0">
      <w:pPr>
        <w:autoSpaceDE w:val="0"/>
        <w:autoSpaceDN w:val="0"/>
        <w:adjustRightInd w:val="0"/>
        <w:spacing w:after="0" w:line="240" w:lineRule="auto"/>
        <w:jc w:val="both"/>
        <w:rPr>
          <w:rFonts w:ascii="Times New Roman" w:hAnsi="Times New Roman" w:cs="Times New Roman"/>
          <w:sz w:val="24"/>
          <w:szCs w:val="24"/>
          <w:lang w:val="ro-RO"/>
        </w:rPr>
      </w:pPr>
    </w:p>
    <w:p w:rsidR="00855F6E" w:rsidRPr="000313BE" w:rsidRDefault="00855F6E" w:rsidP="00EB78B0">
      <w:pPr>
        <w:autoSpaceDE w:val="0"/>
        <w:autoSpaceDN w:val="0"/>
        <w:adjustRightInd w:val="0"/>
        <w:spacing w:after="0" w:line="240" w:lineRule="auto"/>
        <w:jc w:val="both"/>
        <w:rPr>
          <w:rFonts w:ascii="Times New Roman" w:hAnsi="Times New Roman" w:cs="Times New Roman"/>
          <w:sz w:val="24"/>
          <w:szCs w:val="24"/>
          <w:lang w:val="ro-RO"/>
        </w:rPr>
      </w:pPr>
      <w:r w:rsidRPr="000313BE">
        <w:rPr>
          <w:rFonts w:ascii="Times New Roman" w:hAnsi="Times New Roman" w:cs="Times New Roman"/>
          <w:sz w:val="24"/>
          <w:szCs w:val="24"/>
          <w:lang w:val="ro-RO"/>
        </w:rPr>
        <w:t>În temeiul art. 108 din Constitu</w:t>
      </w:r>
      <w:r w:rsidRPr="000313BE">
        <w:rPr>
          <w:rFonts w:ascii="Tahoma" w:hAnsi="Tahoma" w:cs="Tahoma"/>
          <w:sz w:val="24"/>
          <w:szCs w:val="24"/>
          <w:lang w:val="ro-RO"/>
        </w:rPr>
        <w:t>ț</w:t>
      </w:r>
      <w:r w:rsidRPr="000313BE">
        <w:rPr>
          <w:rFonts w:ascii="Times New Roman" w:hAnsi="Times New Roman" w:cs="Times New Roman"/>
          <w:sz w:val="24"/>
          <w:szCs w:val="24"/>
          <w:lang w:val="ro-RO"/>
        </w:rPr>
        <w:t xml:space="preserve">ia României, republicată, </w:t>
      </w:r>
      <w:r w:rsidRPr="000313BE">
        <w:rPr>
          <w:rFonts w:ascii="Tahoma" w:hAnsi="Tahoma" w:cs="Tahoma"/>
          <w:sz w:val="24"/>
          <w:szCs w:val="24"/>
          <w:lang w:val="ro-RO"/>
        </w:rPr>
        <w:t>ș</w:t>
      </w:r>
      <w:r w:rsidRPr="000313BE">
        <w:rPr>
          <w:rFonts w:ascii="Times New Roman" w:hAnsi="Times New Roman" w:cs="Times New Roman"/>
          <w:sz w:val="24"/>
          <w:szCs w:val="24"/>
          <w:lang w:val="ro-RO"/>
        </w:rPr>
        <w:t>i al art. 1 pct.I.3 din Legea nr.128/2019 privind abilitarea Guvernului de a emite ordonan</w:t>
      </w:r>
      <w:r w:rsidRPr="000313BE">
        <w:rPr>
          <w:rFonts w:ascii="Tahoma" w:hAnsi="Tahoma" w:cs="Tahoma"/>
          <w:sz w:val="24"/>
          <w:szCs w:val="24"/>
          <w:lang w:val="ro-RO"/>
        </w:rPr>
        <w:t>ț</w:t>
      </w:r>
      <w:r w:rsidRPr="000313BE">
        <w:rPr>
          <w:rFonts w:ascii="Times New Roman" w:hAnsi="Times New Roman" w:cs="Times New Roman"/>
          <w:sz w:val="24"/>
          <w:szCs w:val="24"/>
          <w:lang w:val="ro-RO"/>
        </w:rPr>
        <w:t>e.</w:t>
      </w:r>
    </w:p>
    <w:p w:rsidR="00855F6E" w:rsidRPr="000313BE" w:rsidRDefault="00855F6E" w:rsidP="00EB78B0">
      <w:pPr>
        <w:autoSpaceDE w:val="0"/>
        <w:autoSpaceDN w:val="0"/>
        <w:adjustRightInd w:val="0"/>
        <w:spacing w:after="0" w:line="240" w:lineRule="auto"/>
        <w:jc w:val="both"/>
        <w:rPr>
          <w:rFonts w:ascii="Times New Roman" w:hAnsi="Times New Roman" w:cs="Times New Roman"/>
          <w:sz w:val="24"/>
          <w:szCs w:val="24"/>
          <w:lang w:val="ro-RO"/>
        </w:rPr>
      </w:pPr>
    </w:p>
    <w:p w:rsidR="00855F6E" w:rsidRPr="000313BE" w:rsidRDefault="00855F6E" w:rsidP="00EB78B0">
      <w:pPr>
        <w:autoSpaceDE w:val="0"/>
        <w:autoSpaceDN w:val="0"/>
        <w:adjustRightInd w:val="0"/>
        <w:spacing w:after="0" w:line="240" w:lineRule="auto"/>
        <w:jc w:val="both"/>
        <w:rPr>
          <w:rFonts w:ascii="Times New Roman" w:hAnsi="Times New Roman" w:cs="Times New Roman"/>
          <w:sz w:val="24"/>
          <w:szCs w:val="24"/>
          <w:lang w:val="ro-RO"/>
        </w:rPr>
      </w:pPr>
      <w:r w:rsidRPr="000313BE">
        <w:rPr>
          <w:rFonts w:ascii="Times New Roman" w:hAnsi="Times New Roman" w:cs="Times New Roman"/>
          <w:sz w:val="24"/>
          <w:szCs w:val="24"/>
          <w:lang w:val="ro-RO"/>
        </w:rPr>
        <w:t>Guvernul României adoptă prezenta ordonanţă.</w:t>
      </w:r>
    </w:p>
    <w:p w:rsidR="00855F6E" w:rsidRPr="000313BE" w:rsidRDefault="00855F6E" w:rsidP="00A34AB3">
      <w:pPr>
        <w:autoSpaceDE w:val="0"/>
        <w:autoSpaceDN w:val="0"/>
        <w:adjustRightInd w:val="0"/>
        <w:spacing w:after="0" w:line="240" w:lineRule="auto"/>
        <w:jc w:val="both"/>
        <w:rPr>
          <w:rFonts w:ascii="Times New Roman" w:hAnsi="Times New Roman" w:cs="Times New Roman"/>
          <w:b/>
          <w:bCs/>
          <w:sz w:val="24"/>
          <w:szCs w:val="24"/>
          <w:lang w:val="ro-RO"/>
        </w:rPr>
      </w:pPr>
    </w:p>
    <w:p w:rsidR="00855F6E" w:rsidRPr="000313BE" w:rsidRDefault="00855F6E" w:rsidP="006841AC">
      <w:pPr>
        <w:spacing w:after="0" w:line="240" w:lineRule="auto"/>
        <w:jc w:val="both"/>
        <w:rPr>
          <w:rFonts w:ascii="Times New Roman" w:hAnsi="Times New Roman" w:cs="Times New Roman"/>
          <w:sz w:val="24"/>
          <w:szCs w:val="24"/>
          <w:lang w:val="ro-RO"/>
        </w:rPr>
      </w:pPr>
      <w:r w:rsidRPr="000313BE">
        <w:rPr>
          <w:rFonts w:ascii="Times New Roman" w:hAnsi="Times New Roman" w:cs="Times New Roman"/>
          <w:b/>
          <w:bCs/>
          <w:sz w:val="24"/>
          <w:szCs w:val="24"/>
          <w:lang w:val="ro-RO"/>
        </w:rPr>
        <w:t xml:space="preserve">Art. I </w:t>
      </w:r>
      <w:r w:rsidRPr="000313BE">
        <w:rPr>
          <w:rFonts w:ascii="Times New Roman" w:hAnsi="Times New Roman" w:cs="Times New Roman"/>
          <w:sz w:val="24"/>
          <w:szCs w:val="24"/>
          <w:lang w:val="ro-RO"/>
        </w:rPr>
        <w:t xml:space="preserve">- Legea nr. 227/2015 privind Codul fiscal, publicată în Monitorul Oficial al României, Partea I, nr. 688 din 10 septembrie 2015, cu modificările </w:t>
      </w:r>
      <w:r w:rsidRPr="000313BE">
        <w:rPr>
          <w:rFonts w:ascii="Tahoma" w:hAnsi="Tahoma" w:cs="Tahoma"/>
          <w:sz w:val="24"/>
          <w:szCs w:val="24"/>
          <w:lang w:val="ro-RO"/>
        </w:rPr>
        <w:t>ș</w:t>
      </w:r>
      <w:r w:rsidRPr="000313BE">
        <w:rPr>
          <w:rFonts w:ascii="Times New Roman" w:hAnsi="Times New Roman" w:cs="Times New Roman"/>
          <w:sz w:val="24"/>
          <w:szCs w:val="24"/>
          <w:lang w:val="ro-RO"/>
        </w:rPr>
        <w:t xml:space="preserve">i completările ulterioare, se modifică </w:t>
      </w:r>
      <w:r w:rsidRPr="000313BE">
        <w:rPr>
          <w:rFonts w:ascii="Tahoma" w:hAnsi="Tahoma" w:cs="Tahoma"/>
          <w:sz w:val="24"/>
          <w:szCs w:val="24"/>
          <w:lang w:val="ro-RO"/>
        </w:rPr>
        <w:t>ș</w:t>
      </w:r>
      <w:r w:rsidRPr="000313BE">
        <w:rPr>
          <w:rFonts w:ascii="Times New Roman" w:hAnsi="Times New Roman" w:cs="Times New Roman"/>
          <w:sz w:val="24"/>
          <w:szCs w:val="24"/>
          <w:lang w:val="ro-RO"/>
        </w:rPr>
        <w:t>i se completează după cum urmează:</w:t>
      </w:r>
    </w:p>
    <w:p w:rsidR="00855F6E" w:rsidRPr="002A2A53" w:rsidRDefault="00855F6E" w:rsidP="006841AC">
      <w:pPr>
        <w:numPr>
          <w:ilvl w:val="0"/>
          <w:numId w:val="4"/>
        </w:numPr>
        <w:suppressAutoHyphens/>
        <w:spacing w:after="0" w:line="240" w:lineRule="auto"/>
        <w:ind w:left="0" w:firstLine="851"/>
        <w:jc w:val="both"/>
        <w:rPr>
          <w:rFonts w:ascii="Times New Roman" w:hAnsi="Times New Roman" w:cs="Times New Roman"/>
          <w:b/>
          <w:bCs/>
          <w:color w:val="00B050"/>
          <w:sz w:val="24"/>
          <w:szCs w:val="24"/>
          <w:lang w:val="ro-RO"/>
        </w:rPr>
      </w:pPr>
      <w:r w:rsidRPr="002A2A53">
        <w:rPr>
          <w:rFonts w:ascii="Times New Roman" w:hAnsi="Times New Roman" w:cs="Times New Roman"/>
          <w:b/>
          <w:bCs/>
          <w:color w:val="00B050"/>
          <w:sz w:val="24"/>
          <w:szCs w:val="24"/>
          <w:lang w:val="ro-RO" w:eastAsia="ro-RO"/>
        </w:rPr>
        <w:t>La articolul 2 alineatul (1), după litera i) se introduce o nouă literă, lit. j), cu următorul cuprins:</w:t>
      </w:r>
    </w:p>
    <w:p w:rsidR="00855F6E" w:rsidRPr="002A2A53" w:rsidRDefault="00855F6E" w:rsidP="006841AC">
      <w:pPr>
        <w:spacing w:after="0" w:line="240" w:lineRule="auto"/>
        <w:ind w:firstLine="851"/>
        <w:jc w:val="both"/>
        <w:rPr>
          <w:rFonts w:ascii="Times New Roman" w:hAnsi="Times New Roman" w:cs="Times New Roman"/>
          <w:color w:val="00B050"/>
          <w:sz w:val="24"/>
          <w:szCs w:val="24"/>
          <w:lang w:val="ro-RO" w:eastAsia="ro-RO"/>
        </w:rPr>
      </w:pPr>
      <w:r w:rsidRPr="002A2A53">
        <w:rPr>
          <w:rFonts w:ascii="Times New Roman" w:hAnsi="Times New Roman" w:cs="Times New Roman"/>
          <w:color w:val="00B050"/>
          <w:sz w:val="24"/>
          <w:szCs w:val="24"/>
          <w:lang w:val="ro-RO" w:eastAsia="ro-RO"/>
        </w:rPr>
        <w:t xml:space="preserve">„j) taxa pe veniturile din pensii </w:t>
      </w:r>
      <w:r w:rsidRPr="002A2A53">
        <w:rPr>
          <w:rFonts w:ascii="Tahoma" w:hAnsi="Tahoma" w:cs="Tahoma"/>
          <w:color w:val="00B050"/>
          <w:sz w:val="24"/>
          <w:szCs w:val="24"/>
          <w:lang w:val="ro-RO" w:eastAsia="ro-RO"/>
        </w:rPr>
        <w:t>ș</w:t>
      </w:r>
      <w:r w:rsidRPr="002A2A53">
        <w:rPr>
          <w:rFonts w:ascii="Times New Roman" w:hAnsi="Times New Roman" w:cs="Times New Roman"/>
          <w:color w:val="00B050"/>
          <w:sz w:val="24"/>
          <w:szCs w:val="24"/>
          <w:lang w:val="ro-RO" w:eastAsia="ro-RO"/>
        </w:rPr>
        <w:t>i indemniza</w:t>
      </w:r>
      <w:r w:rsidRPr="002A2A53">
        <w:rPr>
          <w:rFonts w:ascii="Tahoma" w:hAnsi="Tahoma" w:cs="Tahoma"/>
          <w:color w:val="00B050"/>
          <w:sz w:val="24"/>
          <w:szCs w:val="24"/>
          <w:lang w:val="ro-RO" w:eastAsia="ro-RO"/>
        </w:rPr>
        <w:t>ț</w:t>
      </w:r>
      <w:r w:rsidRPr="002A2A53">
        <w:rPr>
          <w:rFonts w:ascii="Times New Roman" w:hAnsi="Times New Roman" w:cs="Times New Roman"/>
          <w:color w:val="00B050"/>
          <w:sz w:val="24"/>
          <w:szCs w:val="24"/>
          <w:lang w:val="ro-RO" w:eastAsia="ro-RO"/>
        </w:rPr>
        <w:t>ii pentru limită de vârstă.”</w:t>
      </w:r>
    </w:p>
    <w:p w:rsidR="00855F6E" w:rsidRPr="002A2A53" w:rsidRDefault="00855F6E" w:rsidP="006841AC">
      <w:pPr>
        <w:spacing w:after="0" w:line="240" w:lineRule="auto"/>
        <w:ind w:firstLine="851"/>
        <w:jc w:val="both"/>
        <w:rPr>
          <w:rFonts w:ascii="Times New Roman" w:hAnsi="Times New Roman" w:cs="Times New Roman"/>
          <w:color w:val="00B050"/>
          <w:sz w:val="24"/>
          <w:szCs w:val="24"/>
          <w:lang w:val="ro-RO"/>
        </w:rPr>
      </w:pPr>
    </w:p>
    <w:p w:rsidR="00855F6E" w:rsidRPr="002A2A53" w:rsidRDefault="00855F6E" w:rsidP="006841AC">
      <w:pPr>
        <w:numPr>
          <w:ilvl w:val="0"/>
          <w:numId w:val="4"/>
        </w:numPr>
        <w:suppressAutoHyphens/>
        <w:spacing w:after="0" w:line="240" w:lineRule="auto"/>
        <w:ind w:left="0" w:firstLine="851"/>
        <w:jc w:val="both"/>
        <w:rPr>
          <w:rFonts w:ascii="Times New Roman" w:hAnsi="Times New Roman" w:cs="Times New Roman"/>
          <w:b/>
          <w:bCs/>
          <w:color w:val="00B050"/>
          <w:sz w:val="24"/>
          <w:szCs w:val="24"/>
          <w:lang w:val="ro-RO"/>
        </w:rPr>
      </w:pPr>
      <w:r w:rsidRPr="002A2A53">
        <w:rPr>
          <w:rFonts w:ascii="Times New Roman" w:hAnsi="Times New Roman" w:cs="Times New Roman"/>
          <w:b/>
          <w:bCs/>
          <w:color w:val="00B050"/>
          <w:sz w:val="24"/>
          <w:szCs w:val="24"/>
          <w:lang w:val="ro-RO" w:eastAsia="ro-RO"/>
        </w:rPr>
        <w:t>După Titlul IV „Impozitul pe venit” se introduce un nou titlu, titlul IV^1</w:t>
      </w:r>
      <w:r w:rsidRPr="002A2A53">
        <w:rPr>
          <w:rFonts w:ascii="Times New Roman" w:hAnsi="Times New Roman" w:cs="Times New Roman"/>
          <w:b/>
          <w:bCs/>
          <w:color w:val="00B050"/>
          <w:sz w:val="24"/>
          <w:szCs w:val="24"/>
          <w:vertAlign w:val="superscript"/>
          <w:lang w:val="ro-RO" w:eastAsia="ro-RO"/>
        </w:rPr>
        <w:t xml:space="preserve"> </w:t>
      </w:r>
      <w:r w:rsidRPr="002A2A53">
        <w:rPr>
          <w:rFonts w:ascii="Times New Roman" w:hAnsi="Times New Roman" w:cs="Times New Roman"/>
          <w:b/>
          <w:bCs/>
          <w:color w:val="00B050"/>
          <w:sz w:val="24"/>
          <w:szCs w:val="24"/>
          <w:lang w:val="ro-RO" w:eastAsia="ro-RO"/>
        </w:rPr>
        <w:t xml:space="preserve">„Taxa pe veniturile din pensii </w:t>
      </w:r>
      <w:r w:rsidRPr="002A2A53">
        <w:rPr>
          <w:rFonts w:ascii="Tahoma" w:hAnsi="Tahoma" w:cs="Tahoma"/>
          <w:b/>
          <w:bCs/>
          <w:color w:val="00B050"/>
          <w:sz w:val="24"/>
          <w:szCs w:val="24"/>
          <w:lang w:val="ro-RO" w:eastAsia="ro-RO"/>
        </w:rPr>
        <w:t>ș</w:t>
      </w:r>
      <w:r w:rsidRPr="002A2A53">
        <w:rPr>
          <w:rFonts w:ascii="Times New Roman" w:hAnsi="Times New Roman" w:cs="Times New Roman"/>
          <w:b/>
          <w:bCs/>
          <w:color w:val="00B050"/>
          <w:sz w:val="24"/>
          <w:szCs w:val="24"/>
          <w:lang w:val="ro-RO" w:eastAsia="ro-RO"/>
        </w:rPr>
        <w:t>i indemniza</w:t>
      </w:r>
      <w:r w:rsidRPr="002A2A53">
        <w:rPr>
          <w:rFonts w:ascii="Tahoma" w:hAnsi="Tahoma" w:cs="Tahoma"/>
          <w:b/>
          <w:bCs/>
          <w:color w:val="00B050"/>
          <w:sz w:val="24"/>
          <w:szCs w:val="24"/>
          <w:lang w:val="ro-RO" w:eastAsia="ro-RO"/>
        </w:rPr>
        <w:t>ț</w:t>
      </w:r>
      <w:r w:rsidRPr="002A2A53">
        <w:rPr>
          <w:rFonts w:ascii="Times New Roman" w:hAnsi="Times New Roman" w:cs="Times New Roman"/>
          <w:b/>
          <w:bCs/>
          <w:color w:val="00B050"/>
          <w:sz w:val="24"/>
          <w:szCs w:val="24"/>
          <w:lang w:val="ro-RO" w:eastAsia="ro-RO"/>
        </w:rPr>
        <w:t>ii pentru limită de vârstă” cuprinzând articolele 134^1 – 134^4, cu următorul cuprins:</w:t>
      </w:r>
    </w:p>
    <w:p w:rsidR="00855F6E" w:rsidRPr="002A2A53" w:rsidRDefault="00855F6E" w:rsidP="006841AC">
      <w:pPr>
        <w:suppressAutoHyphens/>
        <w:spacing w:after="0" w:line="240" w:lineRule="auto"/>
        <w:jc w:val="both"/>
        <w:rPr>
          <w:rFonts w:ascii="Times New Roman" w:hAnsi="Times New Roman" w:cs="Times New Roman"/>
          <w:b/>
          <w:bCs/>
          <w:color w:val="00B050"/>
          <w:sz w:val="24"/>
          <w:szCs w:val="24"/>
          <w:lang w:val="ro-RO"/>
        </w:rPr>
      </w:pPr>
    </w:p>
    <w:p w:rsidR="00855F6E" w:rsidRPr="002A2A53" w:rsidRDefault="00855F6E" w:rsidP="000313BE">
      <w:pPr>
        <w:spacing w:after="0" w:line="240" w:lineRule="auto"/>
        <w:ind w:firstLine="720"/>
        <w:jc w:val="both"/>
        <w:rPr>
          <w:rFonts w:ascii="Times New Roman" w:hAnsi="Times New Roman" w:cs="Times New Roman"/>
          <w:b/>
          <w:bCs/>
          <w:color w:val="00B050"/>
          <w:sz w:val="24"/>
          <w:szCs w:val="24"/>
          <w:lang w:val="ro-RO"/>
        </w:rPr>
      </w:pPr>
      <w:r w:rsidRPr="002A2A53">
        <w:rPr>
          <w:rFonts w:ascii="Times New Roman" w:hAnsi="Times New Roman" w:cs="Times New Roman"/>
          <w:b/>
          <w:bCs/>
          <w:color w:val="00B050"/>
          <w:sz w:val="24"/>
          <w:szCs w:val="24"/>
          <w:lang w:val="ro-RO" w:eastAsia="ro-RO"/>
        </w:rPr>
        <w:t xml:space="preserve">„Titlul IV^1 - Taxa pe veniturile din pensii </w:t>
      </w:r>
      <w:r w:rsidRPr="002A2A53">
        <w:rPr>
          <w:rFonts w:ascii="Tahoma" w:hAnsi="Tahoma" w:cs="Tahoma"/>
          <w:b/>
          <w:bCs/>
          <w:color w:val="00B050"/>
          <w:sz w:val="24"/>
          <w:szCs w:val="24"/>
          <w:lang w:val="ro-RO" w:eastAsia="ro-RO"/>
        </w:rPr>
        <w:t>ș</w:t>
      </w:r>
      <w:r w:rsidRPr="002A2A53">
        <w:rPr>
          <w:rFonts w:ascii="Times New Roman" w:hAnsi="Times New Roman" w:cs="Times New Roman"/>
          <w:b/>
          <w:bCs/>
          <w:color w:val="00B050"/>
          <w:sz w:val="24"/>
          <w:szCs w:val="24"/>
          <w:lang w:val="ro-RO" w:eastAsia="ro-RO"/>
        </w:rPr>
        <w:t>i indemniza</w:t>
      </w:r>
      <w:r w:rsidRPr="002A2A53">
        <w:rPr>
          <w:rFonts w:ascii="Tahoma" w:hAnsi="Tahoma" w:cs="Tahoma"/>
          <w:b/>
          <w:bCs/>
          <w:color w:val="00B050"/>
          <w:sz w:val="24"/>
          <w:szCs w:val="24"/>
          <w:lang w:val="ro-RO" w:eastAsia="ro-RO"/>
        </w:rPr>
        <w:t>ț</w:t>
      </w:r>
      <w:r w:rsidRPr="002A2A53">
        <w:rPr>
          <w:rFonts w:ascii="Times New Roman" w:hAnsi="Times New Roman" w:cs="Times New Roman"/>
          <w:b/>
          <w:bCs/>
          <w:color w:val="00B050"/>
          <w:sz w:val="24"/>
          <w:szCs w:val="24"/>
          <w:lang w:val="ro-RO" w:eastAsia="ro-RO"/>
        </w:rPr>
        <w:t>ii pentru limită de vârstă</w:t>
      </w:r>
    </w:p>
    <w:p w:rsidR="00855F6E" w:rsidRPr="002A2A53" w:rsidRDefault="00855F6E" w:rsidP="000313BE">
      <w:pPr>
        <w:spacing w:after="0" w:line="240" w:lineRule="auto"/>
        <w:ind w:firstLine="720"/>
        <w:jc w:val="both"/>
        <w:rPr>
          <w:rFonts w:ascii="Times New Roman" w:hAnsi="Times New Roman" w:cs="Times New Roman"/>
          <w:b/>
          <w:bCs/>
          <w:color w:val="00B050"/>
          <w:sz w:val="24"/>
          <w:szCs w:val="24"/>
          <w:lang w:val="ro-RO" w:eastAsia="ro-RO"/>
        </w:rPr>
      </w:pPr>
      <w:r w:rsidRPr="002A2A53">
        <w:rPr>
          <w:rFonts w:ascii="Times New Roman" w:hAnsi="Times New Roman" w:cs="Times New Roman"/>
          <w:b/>
          <w:bCs/>
          <w:color w:val="00B050"/>
          <w:sz w:val="24"/>
          <w:szCs w:val="24"/>
          <w:lang w:val="ro-RO"/>
        </w:rPr>
        <w:t>Art. 134</w:t>
      </w:r>
      <w:r w:rsidRPr="002A2A53">
        <w:rPr>
          <w:rFonts w:ascii="Times New Roman" w:hAnsi="Times New Roman" w:cs="Times New Roman"/>
          <w:b/>
          <w:bCs/>
          <w:color w:val="00B050"/>
          <w:sz w:val="24"/>
          <w:szCs w:val="24"/>
          <w:lang w:val="ro-RO" w:eastAsia="ro-RO"/>
        </w:rPr>
        <w:t>^</w:t>
      </w:r>
      <w:r w:rsidRPr="002A2A53">
        <w:rPr>
          <w:rFonts w:ascii="Times New Roman" w:hAnsi="Times New Roman" w:cs="Times New Roman"/>
          <w:b/>
          <w:bCs/>
          <w:color w:val="00B050"/>
          <w:sz w:val="24"/>
          <w:szCs w:val="24"/>
          <w:lang w:val="ro-RO"/>
        </w:rPr>
        <w:t>1</w:t>
      </w:r>
      <w:r w:rsidRPr="002A2A53">
        <w:rPr>
          <w:rFonts w:ascii="Times New Roman" w:hAnsi="Times New Roman" w:cs="Times New Roman"/>
          <w:b/>
          <w:bCs/>
          <w:color w:val="00B050"/>
          <w:sz w:val="24"/>
          <w:szCs w:val="24"/>
          <w:vertAlign w:val="superscript"/>
          <w:lang w:val="ro-RO"/>
        </w:rPr>
        <w:t xml:space="preserve"> </w:t>
      </w:r>
      <w:r w:rsidRPr="002A2A53">
        <w:rPr>
          <w:rFonts w:ascii="Times New Roman" w:hAnsi="Times New Roman" w:cs="Times New Roman"/>
          <w:b/>
          <w:bCs/>
          <w:color w:val="00B050"/>
          <w:sz w:val="24"/>
          <w:szCs w:val="24"/>
          <w:lang w:val="ro-RO"/>
        </w:rPr>
        <w:t xml:space="preserve"> - Categoria de contribuabili </w:t>
      </w:r>
      <w:r w:rsidRPr="002A2A53">
        <w:rPr>
          <w:rFonts w:ascii="Tahoma" w:hAnsi="Tahoma" w:cs="Tahoma"/>
          <w:b/>
          <w:bCs/>
          <w:color w:val="00B050"/>
          <w:sz w:val="24"/>
          <w:szCs w:val="24"/>
          <w:lang w:val="ro-RO"/>
        </w:rPr>
        <w:t>ș</w:t>
      </w:r>
      <w:r w:rsidRPr="002A2A53">
        <w:rPr>
          <w:rFonts w:ascii="Times New Roman" w:hAnsi="Times New Roman" w:cs="Times New Roman"/>
          <w:b/>
          <w:bCs/>
          <w:color w:val="00B050"/>
          <w:sz w:val="24"/>
          <w:szCs w:val="24"/>
          <w:lang w:val="ro-RO"/>
        </w:rPr>
        <w:t xml:space="preserve">i sfera de cuprinde a taxei pe veniturile din pensii </w:t>
      </w:r>
      <w:r w:rsidRPr="002A2A53">
        <w:rPr>
          <w:rFonts w:ascii="Tahoma" w:hAnsi="Tahoma" w:cs="Tahoma"/>
          <w:b/>
          <w:bCs/>
          <w:color w:val="00B050"/>
          <w:sz w:val="24"/>
          <w:szCs w:val="24"/>
          <w:lang w:val="ro-RO"/>
        </w:rPr>
        <w:t>ș</w:t>
      </w:r>
      <w:r w:rsidRPr="002A2A53">
        <w:rPr>
          <w:rFonts w:ascii="Times New Roman" w:hAnsi="Times New Roman" w:cs="Times New Roman"/>
          <w:b/>
          <w:bCs/>
          <w:color w:val="00B050"/>
          <w:sz w:val="24"/>
          <w:szCs w:val="24"/>
          <w:lang w:val="ro-RO"/>
        </w:rPr>
        <w:t>i indemniza</w:t>
      </w:r>
      <w:r w:rsidRPr="002A2A53">
        <w:rPr>
          <w:rFonts w:ascii="Tahoma" w:hAnsi="Tahoma" w:cs="Tahoma"/>
          <w:b/>
          <w:bCs/>
          <w:color w:val="00B050"/>
          <w:sz w:val="24"/>
          <w:szCs w:val="24"/>
          <w:lang w:val="ro-RO"/>
        </w:rPr>
        <w:t>ț</w:t>
      </w:r>
      <w:r w:rsidRPr="002A2A53">
        <w:rPr>
          <w:rFonts w:ascii="Times New Roman" w:hAnsi="Times New Roman" w:cs="Times New Roman"/>
          <w:b/>
          <w:bCs/>
          <w:color w:val="00B050"/>
          <w:sz w:val="24"/>
          <w:szCs w:val="24"/>
          <w:lang w:val="ro-RO"/>
        </w:rPr>
        <w:t>ii</w:t>
      </w:r>
      <w:r w:rsidRPr="002A2A53">
        <w:rPr>
          <w:rFonts w:ascii="Times New Roman" w:hAnsi="Times New Roman" w:cs="Times New Roman"/>
          <w:b/>
          <w:bCs/>
          <w:color w:val="00B050"/>
          <w:sz w:val="24"/>
          <w:szCs w:val="24"/>
          <w:lang w:val="ro-RO" w:eastAsia="ro-RO"/>
        </w:rPr>
        <w:t xml:space="preserve"> pentru limită de vârstă</w:t>
      </w:r>
    </w:p>
    <w:p w:rsidR="00855F6E" w:rsidRPr="002A2A53" w:rsidRDefault="00855F6E" w:rsidP="000313BE">
      <w:pPr>
        <w:spacing w:after="0" w:line="240" w:lineRule="auto"/>
        <w:ind w:firstLine="720"/>
        <w:jc w:val="both"/>
        <w:rPr>
          <w:rFonts w:ascii="Times New Roman" w:hAnsi="Times New Roman" w:cs="Times New Roman"/>
          <w:color w:val="00B050"/>
          <w:sz w:val="24"/>
          <w:szCs w:val="24"/>
          <w:lang w:val="ro-RO" w:eastAsia="ro-RO"/>
        </w:rPr>
      </w:pPr>
      <w:r w:rsidRPr="002A2A53">
        <w:rPr>
          <w:rFonts w:ascii="Times New Roman" w:hAnsi="Times New Roman" w:cs="Times New Roman"/>
          <w:color w:val="00B050"/>
          <w:sz w:val="24"/>
          <w:szCs w:val="24"/>
          <w:lang w:val="ro-RO"/>
        </w:rPr>
        <w:t xml:space="preserve">(1) Persoanele fizice care realizează venituri din pensii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i/sau indemniza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ii pentru limită de vârstă, primite în baza unor legi/statute speciale, suportate de la bugetul de stat, denumite în continuare contribuabili, </w:t>
      </w:r>
      <w:r w:rsidRPr="002A2A53">
        <w:rPr>
          <w:rFonts w:ascii="Times New Roman" w:hAnsi="Times New Roman" w:cs="Times New Roman"/>
          <w:color w:val="00B050"/>
          <w:sz w:val="24"/>
          <w:szCs w:val="24"/>
          <w:lang w:val="ro-RO" w:eastAsia="ro-RO"/>
        </w:rPr>
        <w:t>sunt obligate la plata</w:t>
      </w:r>
      <w:r w:rsidRPr="002A2A53">
        <w:rPr>
          <w:rFonts w:ascii="Times New Roman" w:hAnsi="Times New Roman" w:cs="Times New Roman"/>
          <w:color w:val="00B050"/>
          <w:sz w:val="24"/>
          <w:szCs w:val="24"/>
          <w:lang w:val="ro-RO"/>
        </w:rPr>
        <w:t xml:space="preserve"> taxei </w:t>
      </w:r>
      <w:r w:rsidRPr="002A2A53">
        <w:rPr>
          <w:rFonts w:ascii="Times New Roman" w:hAnsi="Times New Roman" w:cs="Times New Roman"/>
          <w:color w:val="00B050"/>
          <w:sz w:val="24"/>
          <w:szCs w:val="24"/>
          <w:lang w:val="ro-RO" w:eastAsia="ro-RO"/>
        </w:rPr>
        <w:t xml:space="preserve">pe veniturile din pensii </w:t>
      </w:r>
      <w:r w:rsidRPr="002A2A53">
        <w:rPr>
          <w:rFonts w:ascii="Tahoma" w:hAnsi="Tahoma" w:cs="Tahoma"/>
          <w:color w:val="00B050"/>
          <w:sz w:val="24"/>
          <w:szCs w:val="24"/>
          <w:lang w:val="ro-RO" w:eastAsia="ro-RO"/>
        </w:rPr>
        <w:t>ș</w:t>
      </w:r>
      <w:r w:rsidRPr="002A2A53">
        <w:rPr>
          <w:rFonts w:ascii="Times New Roman" w:hAnsi="Times New Roman" w:cs="Times New Roman"/>
          <w:color w:val="00B050"/>
          <w:sz w:val="24"/>
          <w:szCs w:val="24"/>
          <w:lang w:val="ro-RO" w:eastAsia="ro-RO"/>
        </w:rPr>
        <w:t>i indemniza</w:t>
      </w:r>
      <w:r w:rsidRPr="002A2A53">
        <w:rPr>
          <w:rFonts w:ascii="Tahoma" w:hAnsi="Tahoma" w:cs="Tahoma"/>
          <w:color w:val="00B050"/>
          <w:sz w:val="24"/>
          <w:szCs w:val="24"/>
          <w:lang w:val="ro-RO" w:eastAsia="ro-RO"/>
        </w:rPr>
        <w:t>ț</w:t>
      </w:r>
      <w:r w:rsidRPr="002A2A53">
        <w:rPr>
          <w:rFonts w:ascii="Times New Roman" w:hAnsi="Times New Roman" w:cs="Times New Roman"/>
          <w:color w:val="00B050"/>
          <w:sz w:val="24"/>
          <w:szCs w:val="24"/>
          <w:lang w:val="ro-RO" w:eastAsia="ro-RO"/>
        </w:rPr>
        <w:t>ii pentru limită de vârstă,</w:t>
      </w:r>
      <w:r w:rsidRPr="002A2A53">
        <w:rPr>
          <w:rFonts w:ascii="Times New Roman" w:hAnsi="Times New Roman" w:cs="Times New Roman"/>
          <w:color w:val="00B050"/>
          <w:sz w:val="24"/>
          <w:szCs w:val="24"/>
          <w:lang w:val="ro-RO"/>
        </w:rPr>
        <w:t xml:space="preserve"> </w:t>
      </w:r>
      <w:r w:rsidRPr="002A2A53">
        <w:rPr>
          <w:rFonts w:ascii="Times New Roman" w:hAnsi="Times New Roman" w:cs="Times New Roman"/>
          <w:color w:val="00B050"/>
          <w:sz w:val="24"/>
          <w:szCs w:val="24"/>
          <w:lang w:val="ro-RO" w:eastAsia="ro-RO"/>
        </w:rPr>
        <w:t>denumită în continuare taxă.</w:t>
      </w:r>
    </w:p>
    <w:p w:rsidR="00855F6E" w:rsidRPr="002A2A53" w:rsidRDefault="00855F6E" w:rsidP="008F742C">
      <w:pPr>
        <w:spacing w:after="0" w:line="240" w:lineRule="auto"/>
        <w:jc w:val="both"/>
        <w:rPr>
          <w:rFonts w:ascii="Times New Roman" w:hAnsi="Times New Roman" w:cs="Times New Roman"/>
          <w:color w:val="00B050"/>
          <w:sz w:val="24"/>
          <w:szCs w:val="24"/>
          <w:lang w:val="ro-RO"/>
        </w:rPr>
      </w:pPr>
      <w:r w:rsidRPr="002A2A53">
        <w:rPr>
          <w:rFonts w:ascii="Times New Roman" w:hAnsi="Times New Roman" w:cs="Times New Roman"/>
          <w:color w:val="00B050"/>
          <w:sz w:val="24"/>
          <w:szCs w:val="24"/>
          <w:lang w:val="ro-RO"/>
        </w:rPr>
        <w:tab/>
        <w:t>(2) Contribuabilii care realizează venituri din pensii compuse din sume bazate pe principiul contributivită</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ii, a</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 xml:space="preserve">a cum este definit la art. 2 lit. c) din Legea nr. 263/2010 privind sistemul unitar de pensii publice, cu modificările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 xml:space="preserve">i completările ulterioare, suportate de la bugetul asigurărilor sociale de stat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 din sume suportate de la bugetul de stat, datorează taxa numai pentru sumele suportate de la bugetul de stat.</w:t>
      </w:r>
    </w:p>
    <w:p w:rsidR="00855F6E" w:rsidRPr="002A2A53" w:rsidRDefault="00855F6E" w:rsidP="000313BE">
      <w:pPr>
        <w:spacing w:after="0" w:line="240" w:lineRule="auto"/>
        <w:ind w:firstLine="720"/>
        <w:jc w:val="both"/>
        <w:rPr>
          <w:rFonts w:ascii="Times New Roman" w:hAnsi="Times New Roman" w:cs="Times New Roman"/>
          <w:color w:val="00B050"/>
          <w:sz w:val="24"/>
          <w:szCs w:val="24"/>
          <w:lang w:val="ro-RO"/>
        </w:rPr>
      </w:pPr>
      <w:r w:rsidRPr="002A2A53">
        <w:rPr>
          <w:rFonts w:ascii="Times New Roman" w:hAnsi="Times New Roman" w:cs="Times New Roman"/>
          <w:color w:val="00B050"/>
          <w:sz w:val="24"/>
          <w:szCs w:val="24"/>
          <w:lang w:val="ro-RO"/>
        </w:rPr>
        <w:t>(3) Taxa este datorată numai în situa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ia în care venitul lunar din pensie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i/sau indemniza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ie </w:t>
      </w:r>
      <w:r w:rsidRPr="002A2A53">
        <w:rPr>
          <w:rFonts w:ascii="Times New Roman" w:hAnsi="Times New Roman" w:cs="Times New Roman"/>
          <w:color w:val="00B050"/>
          <w:sz w:val="24"/>
          <w:szCs w:val="24"/>
          <w:lang w:val="ro-RO" w:eastAsia="ro-RO"/>
        </w:rPr>
        <w:t>pentru limită de vârstă</w:t>
      </w:r>
      <w:r w:rsidRPr="002A2A53">
        <w:rPr>
          <w:rFonts w:ascii="Times New Roman" w:hAnsi="Times New Roman" w:cs="Times New Roman"/>
          <w:color w:val="00B050"/>
          <w:sz w:val="24"/>
          <w:szCs w:val="24"/>
          <w:lang w:val="ro-RO"/>
        </w:rPr>
        <w:t xml:space="preserve"> de la unul sau mai mul</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 plătitori, după caz, din care se deduce impozitul pe venit stabilit potrivit prevederilor titlului IV, este mai mare de 7.000 lei, lunar.</w:t>
      </w:r>
    </w:p>
    <w:p w:rsidR="00855F6E" w:rsidRPr="002A2A53" w:rsidRDefault="00855F6E" w:rsidP="000313BE">
      <w:pPr>
        <w:spacing w:after="0" w:line="240" w:lineRule="auto"/>
        <w:ind w:firstLine="720"/>
        <w:jc w:val="both"/>
        <w:rPr>
          <w:rFonts w:ascii="Times New Roman" w:hAnsi="Times New Roman" w:cs="Times New Roman"/>
          <w:color w:val="00B050"/>
          <w:sz w:val="24"/>
          <w:szCs w:val="24"/>
          <w:lang w:val="ro-RO"/>
        </w:rPr>
      </w:pPr>
      <w:r w:rsidRPr="002A2A53">
        <w:rPr>
          <w:rFonts w:ascii="Times New Roman" w:hAnsi="Times New Roman" w:cs="Times New Roman"/>
          <w:color w:val="00B050"/>
          <w:sz w:val="24"/>
          <w:szCs w:val="24"/>
          <w:lang w:val="ro-RO"/>
        </w:rPr>
        <w:t>(4) În în</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elesul prezentului titlu, veniturile pentru care se datorează taxa reprezintă sume primite în baza următoarelor legi/statute speciale:</w:t>
      </w:r>
    </w:p>
    <w:p w:rsidR="00855F6E" w:rsidRPr="002A2A53" w:rsidRDefault="00855F6E" w:rsidP="000313BE">
      <w:pPr>
        <w:spacing w:after="0" w:line="240" w:lineRule="auto"/>
        <w:ind w:firstLine="720"/>
        <w:jc w:val="both"/>
        <w:rPr>
          <w:rFonts w:ascii="Times New Roman" w:hAnsi="Times New Roman" w:cs="Times New Roman"/>
          <w:color w:val="00B050"/>
          <w:sz w:val="24"/>
          <w:szCs w:val="24"/>
          <w:lang w:val="ro-RO"/>
        </w:rPr>
      </w:pPr>
      <w:r w:rsidRPr="002A2A53">
        <w:rPr>
          <w:rFonts w:ascii="Times New Roman" w:hAnsi="Times New Roman" w:cs="Times New Roman"/>
          <w:color w:val="00B050"/>
          <w:sz w:val="24"/>
          <w:szCs w:val="24"/>
          <w:lang w:val="ro-RO"/>
        </w:rPr>
        <w:t xml:space="preserve">a) pensia de serviciu prevăzută în Legea nr. 94/1992 privind organizarea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 func</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ionarea Cur</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ii de Conturi, republicată, cu modificările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 completările ulterioare;</w:t>
      </w:r>
    </w:p>
    <w:p w:rsidR="00855F6E" w:rsidRPr="002A2A53" w:rsidRDefault="00855F6E" w:rsidP="000313BE">
      <w:pPr>
        <w:spacing w:after="0" w:line="240" w:lineRule="auto"/>
        <w:ind w:firstLine="720"/>
        <w:jc w:val="both"/>
        <w:rPr>
          <w:rFonts w:ascii="Times New Roman" w:hAnsi="Times New Roman" w:cs="Times New Roman"/>
          <w:color w:val="00B050"/>
          <w:sz w:val="24"/>
          <w:szCs w:val="24"/>
          <w:lang w:val="ro-RO"/>
        </w:rPr>
      </w:pPr>
      <w:r w:rsidRPr="002A2A53">
        <w:rPr>
          <w:rFonts w:ascii="Times New Roman" w:hAnsi="Times New Roman" w:cs="Times New Roman"/>
          <w:color w:val="00B050"/>
          <w:sz w:val="24"/>
          <w:szCs w:val="24"/>
          <w:lang w:val="ro-RO"/>
        </w:rPr>
        <w:t xml:space="preserve">b) pensia de serviciu prevăzută în Legea nr. 47/1992, privind organizarea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 func</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ionarea Cur</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ii Constitu</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ionale, republicată, cu modificările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 completările ulterioare;</w:t>
      </w:r>
    </w:p>
    <w:p w:rsidR="00855F6E" w:rsidRPr="002A2A53" w:rsidRDefault="00855F6E" w:rsidP="000313BE">
      <w:pPr>
        <w:spacing w:after="0" w:line="240" w:lineRule="auto"/>
        <w:ind w:firstLine="720"/>
        <w:jc w:val="both"/>
        <w:rPr>
          <w:rFonts w:ascii="Times New Roman" w:hAnsi="Times New Roman" w:cs="Times New Roman"/>
          <w:color w:val="00B050"/>
          <w:sz w:val="24"/>
          <w:szCs w:val="24"/>
          <w:lang w:val="ro-RO"/>
        </w:rPr>
      </w:pPr>
      <w:r w:rsidRPr="002A2A53">
        <w:rPr>
          <w:rFonts w:ascii="Times New Roman" w:hAnsi="Times New Roman" w:cs="Times New Roman"/>
          <w:color w:val="00B050"/>
          <w:sz w:val="24"/>
          <w:szCs w:val="24"/>
          <w:lang w:val="ro-RO"/>
        </w:rPr>
        <w:t xml:space="preserve">c) pensia de serviciu prevăzută în Legea nr. 303/2004 privind statutul judecătorilor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 xml:space="preserve">i procurorilor, republicată, cu modificările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 completările ulterioare;</w:t>
      </w:r>
    </w:p>
    <w:p w:rsidR="00855F6E" w:rsidRPr="002A2A53" w:rsidRDefault="00855F6E" w:rsidP="000313BE">
      <w:pPr>
        <w:spacing w:after="0" w:line="240" w:lineRule="auto"/>
        <w:ind w:firstLine="720"/>
        <w:jc w:val="both"/>
        <w:rPr>
          <w:rFonts w:ascii="Times New Roman" w:hAnsi="Times New Roman" w:cs="Times New Roman"/>
          <w:color w:val="00B050"/>
          <w:sz w:val="24"/>
          <w:szCs w:val="24"/>
          <w:lang w:val="ro-RO"/>
        </w:rPr>
      </w:pPr>
      <w:r w:rsidRPr="002A2A53">
        <w:rPr>
          <w:rFonts w:ascii="Times New Roman" w:hAnsi="Times New Roman" w:cs="Times New Roman"/>
          <w:color w:val="00B050"/>
          <w:sz w:val="24"/>
          <w:szCs w:val="24"/>
          <w:lang w:val="ro-RO"/>
        </w:rPr>
        <w:t>d) pensia de serviciu prevăzută în Legea nr. 567/2004 privind statutul personalului auxiliar de specialitate al instan</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elor judecătore</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 xml:space="preserve">ti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 xml:space="preserve">i al parchetelor de pe lângă acestea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 al personalului care func</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ionează în cadrul Institutului National de Expertize Criminalistice, cu modificările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 completările ulterioare;</w:t>
      </w:r>
    </w:p>
    <w:p w:rsidR="00855F6E" w:rsidRPr="002A2A53" w:rsidRDefault="00855F6E" w:rsidP="000313BE">
      <w:pPr>
        <w:spacing w:after="0" w:line="240" w:lineRule="auto"/>
        <w:ind w:firstLine="720"/>
        <w:jc w:val="both"/>
        <w:rPr>
          <w:rFonts w:ascii="Times New Roman" w:hAnsi="Times New Roman" w:cs="Times New Roman"/>
          <w:color w:val="00B050"/>
          <w:sz w:val="24"/>
          <w:szCs w:val="24"/>
          <w:lang w:val="ro-RO"/>
        </w:rPr>
      </w:pPr>
      <w:r w:rsidRPr="002A2A53">
        <w:rPr>
          <w:rFonts w:ascii="Times New Roman" w:hAnsi="Times New Roman" w:cs="Times New Roman"/>
          <w:color w:val="00B050"/>
          <w:sz w:val="24"/>
          <w:szCs w:val="24"/>
          <w:lang w:val="ro-RO"/>
        </w:rPr>
        <w:t>e) pensia de serviciu prevăzută în Legea nr.7/2006 privind statutul func</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ionarului public parlamentar, republicată, cu modificările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 completările ulterioare;</w:t>
      </w:r>
    </w:p>
    <w:p w:rsidR="00855F6E" w:rsidRPr="002A2A53" w:rsidRDefault="00855F6E" w:rsidP="000313BE">
      <w:pPr>
        <w:spacing w:after="0" w:line="240" w:lineRule="auto"/>
        <w:ind w:firstLine="720"/>
        <w:jc w:val="both"/>
        <w:rPr>
          <w:rFonts w:ascii="Times New Roman" w:hAnsi="Times New Roman" w:cs="Times New Roman"/>
          <w:color w:val="00B050"/>
          <w:sz w:val="24"/>
          <w:szCs w:val="24"/>
          <w:lang w:val="ro-RO"/>
        </w:rPr>
      </w:pPr>
      <w:r w:rsidRPr="002A2A53">
        <w:rPr>
          <w:rFonts w:ascii="Times New Roman" w:hAnsi="Times New Roman" w:cs="Times New Roman"/>
          <w:color w:val="00B050"/>
          <w:sz w:val="24"/>
          <w:szCs w:val="24"/>
          <w:lang w:val="ro-RO"/>
        </w:rPr>
        <w:t>f) indemniza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ia pentru limită de vârstă prevăzută în Legea nr. 96/2006 privind Statutul deputa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ilor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 xml:space="preserve">i al senatorilor, republicată, cu modificările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 completările ulterioare;</w:t>
      </w:r>
    </w:p>
    <w:p w:rsidR="00855F6E" w:rsidRPr="002A2A53" w:rsidRDefault="00855F6E" w:rsidP="000313BE">
      <w:pPr>
        <w:spacing w:after="0" w:line="240" w:lineRule="auto"/>
        <w:ind w:firstLine="720"/>
        <w:jc w:val="both"/>
        <w:rPr>
          <w:rFonts w:ascii="Times New Roman" w:hAnsi="Times New Roman" w:cs="Times New Roman"/>
          <w:color w:val="00B050"/>
          <w:sz w:val="24"/>
          <w:szCs w:val="24"/>
          <w:lang w:val="ro-RO"/>
        </w:rPr>
      </w:pPr>
      <w:r w:rsidRPr="002A2A53">
        <w:rPr>
          <w:rFonts w:ascii="Times New Roman" w:hAnsi="Times New Roman" w:cs="Times New Roman"/>
          <w:color w:val="00B050"/>
          <w:sz w:val="24"/>
          <w:szCs w:val="24"/>
          <w:lang w:val="ro-RO"/>
        </w:rPr>
        <w:t>g) pensia de serviciu prevăzută în Legea nr. 223/2007 privind Statutul personalului aeronautic civil navigant profesionist din avia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ia civilă din România, cu modificările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 completările ulterioare;</w:t>
      </w:r>
    </w:p>
    <w:p w:rsidR="00855F6E" w:rsidRPr="002A2A53" w:rsidRDefault="00855F6E" w:rsidP="000313BE">
      <w:pPr>
        <w:spacing w:after="0" w:line="240" w:lineRule="auto"/>
        <w:ind w:firstLine="720"/>
        <w:jc w:val="both"/>
        <w:rPr>
          <w:rFonts w:ascii="Times New Roman" w:hAnsi="Times New Roman" w:cs="Times New Roman"/>
          <w:color w:val="00B050"/>
          <w:sz w:val="24"/>
          <w:szCs w:val="24"/>
          <w:lang w:val="ro-RO"/>
        </w:rPr>
      </w:pPr>
      <w:r w:rsidRPr="002A2A53">
        <w:rPr>
          <w:rFonts w:ascii="Times New Roman" w:hAnsi="Times New Roman" w:cs="Times New Roman"/>
          <w:color w:val="00B050"/>
          <w:sz w:val="24"/>
          <w:szCs w:val="24"/>
          <w:lang w:val="ro-RO"/>
        </w:rPr>
        <w:t xml:space="preserve">h) pensia de serviciu prevăzută în Legea nr. 216/2015 privind acordarea pensiei de serviciu membrilor Corpului diplomatic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 xml:space="preserve">i consular al României, cu modificările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 completările ulterioare, indică ”pensia de serviciu”;</w:t>
      </w:r>
    </w:p>
    <w:p w:rsidR="00855F6E" w:rsidRPr="002A2A53" w:rsidRDefault="00855F6E" w:rsidP="000313BE">
      <w:pPr>
        <w:spacing w:after="0" w:line="240" w:lineRule="auto"/>
        <w:ind w:firstLine="720"/>
        <w:jc w:val="both"/>
        <w:rPr>
          <w:rFonts w:ascii="Times New Roman" w:hAnsi="Times New Roman" w:cs="Times New Roman"/>
          <w:color w:val="00B050"/>
          <w:sz w:val="24"/>
          <w:szCs w:val="24"/>
          <w:lang w:val="ro-RO"/>
        </w:rPr>
      </w:pPr>
      <w:r w:rsidRPr="002A2A53">
        <w:rPr>
          <w:rFonts w:ascii="Times New Roman" w:hAnsi="Times New Roman" w:cs="Times New Roman"/>
          <w:color w:val="00B050"/>
          <w:sz w:val="24"/>
          <w:szCs w:val="24"/>
          <w:lang w:val="ro-RO"/>
        </w:rPr>
        <w:t xml:space="preserve">i) pensii militare prevăzute în Legea nr.223/2015 privind pensiile militare de stat, cu modificările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 completările ulterioare;</w:t>
      </w:r>
    </w:p>
    <w:p w:rsidR="00855F6E" w:rsidRPr="002A2A53" w:rsidRDefault="00855F6E" w:rsidP="000313BE">
      <w:pPr>
        <w:spacing w:after="0" w:line="240" w:lineRule="auto"/>
        <w:ind w:firstLine="720"/>
        <w:jc w:val="both"/>
        <w:rPr>
          <w:rFonts w:ascii="Times New Roman" w:hAnsi="Times New Roman" w:cs="Times New Roman"/>
          <w:color w:val="00B050"/>
          <w:sz w:val="24"/>
          <w:szCs w:val="24"/>
          <w:lang w:val="ro-RO"/>
        </w:rPr>
      </w:pPr>
      <w:r w:rsidRPr="002A2A53">
        <w:rPr>
          <w:rFonts w:ascii="Times New Roman" w:hAnsi="Times New Roman" w:cs="Times New Roman"/>
          <w:color w:val="00B050"/>
          <w:sz w:val="24"/>
          <w:szCs w:val="24"/>
          <w:lang w:val="ro-RO"/>
        </w:rPr>
        <w:t>j) indemniza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ia pentru limită de vârstă prevăzută în Ordonan</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a de urgen</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ă nr. 57/2019 privind Codul administrativ.</w:t>
      </w:r>
    </w:p>
    <w:p w:rsidR="00855F6E" w:rsidRPr="002A2A53" w:rsidRDefault="00855F6E" w:rsidP="006841AC">
      <w:pPr>
        <w:spacing w:after="0" w:line="240" w:lineRule="auto"/>
        <w:jc w:val="both"/>
        <w:rPr>
          <w:rFonts w:ascii="Times New Roman" w:hAnsi="Times New Roman" w:cs="Times New Roman"/>
          <w:color w:val="00B050"/>
          <w:sz w:val="24"/>
          <w:szCs w:val="24"/>
          <w:lang w:val="ro-RO"/>
        </w:rPr>
      </w:pPr>
    </w:p>
    <w:p w:rsidR="00855F6E" w:rsidRPr="002A2A53" w:rsidRDefault="00855F6E" w:rsidP="00E03968">
      <w:pPr>
        <w:spacing w:after="0" w:line="240" w:lineRule="auto"/>
        <w:ind w:firstLine="588"/>
        <w:jc w:val="both"/>
        <w:rPr>
          <w:rFonts w:ascii="Times New Roman" w:hAnsi="Times New Roman" w:cs="Times New Roman"/>
          <w:b/>
          <w:bCs/>
          <w:color w:val="00B050"/>
          <w:sz w:val="24"/>
          <w:szCs w:val="24"/>
          <w:lang w:val="ro-RO"/>
        </w:rPr>
      </w:pPr>
      <w:r w:rsidRPr="002A2A53">
        <w:rPr>
          <w:rFonts w:ascii="Times New Roman" w:hAnsi="Times New Roman" w:cs="Times New Roman"/>
          <w:b/>
          <w:bCs/>
          <w:color w:val="00B050"/>
          <w:sz w:val="24"/>
          <w:szCs w:val="24"/>
          <w:lang w:val="ro-RO"/>
        </w:rPr>
        <w:t>Art. 134</w:t>
      </w:r>
      <w:r w:rsidRPr="002A2A53">
        <w:rPr>
          <w:rFonts w:ascii="Times New Roman" w:hAnsi="Times New Roman" w:cs="Times New Roman"/>
          <w:b/>
          <w:bCs/>
          <w:color w:val="00B050"/>
          <w:sz w:val="24"/>
          <w:szCs w:val="24"/>
          <w:lang w:val="ro-RO" w:eastAsia="ro-RO"/>
        </w:rPr>
        <w:t>^</w:t>
      </w:r>
      <w:r w:rsidRPr="002A2A53">
        <w:rPr>
          <w:rFonts w:ascii="Times New Roman" w:hAnsi="Times New Roman" w:cs="Times New Roman"/>
          <w:b/>
          <w:bCs/>
          <w:color w:val="00B050"/>
          <w:sz w:val="24"/>
          <w:szCs w:val="24"/>
          <w:lang w:val="ro-RO"/>
        </w:rPr>
        <w:t xml:space="preserve">2 - Stabilirea bazei de calcul din pensii </w:t>
      </w:r>
      <w:r w:rsidRPr="002A2A53">
        <w:rPr>
          <w:rFonts w:ascii="Tahoma" w:hAnsi="Tahoma" w:cs="Tahoma"/>
          <w:b/>
          <w:bCs/>
          <w:color w:val="00B050"/>
          <w:sz w:val="24"/>
          <w:szCs w:val="24"/>
          <w:lang w:val="ro-RO"/>
        </w:rPr>
        <w:t>ș</w:t>
      </w:r>
      <w:r w:rsidRPr="002A2A53">
        <w:rPr>
          <w:rFonts w:ascii="Times New Roman" w:hAnsi="Times New Roman" w:cs="Times New Roman"/>
          <w:b/>
          <w:bCs/>
          <w:color w:val="00B050"/>
          <w:sz w:val="24"/>
          <w:szCs w:val="24"/>
          <w:lang w:val="ro-RO"/>
        </w:rPr>
        <w:t>i indemniza</w:t>
      </w:r>
      <w:r w:rsidRPr="002A2A53">
        <w:rPr>
          <w:rFonts w:ascii="Tahoma" w:hAnsi="Tahoma" w:cs="Tahoma"/>
          <w:b/>
          <w:bCs/>
          <w:color w:val="00B050"/>
          <w:sz w:val="24"/>
          <w:szCs w:val="24"/>
          <w:lang w:val="ro-RO"/>
        </w:rPr>
        <w:t>ț</w:t>
      </w:r>
      <w:r w:rsidRPr="002A2A53">
        <w:rPr>
          <w:rFonts w:ascii="Times New Roman" w:hAnsi="Times New Roman" w:cs="Times New Roman"/>
          <w:b/>
          <w:bCs/>
          <w:color w:val="00B050"/>
          <w:sz w:val="24"/>
          <w:szCs w:val="24"/>
          <w:lang w:val="ro-RO"/>
        </w:rPr>
        <w:t>ii</w:t>
      </w:r>
      <w:r w:rsidRPr="002A2A53">
        <w:rPr>
          <w:rFonts w:ascii="Times New Roman" w:hAnsi="Times New Roman" w:cs="Times New Roman"/>
          <w:b/>
          <w:bCs/>
          <w:color w:val="00B050"/>
          <w:sz w:val="24"/>
          <w:szCs w:val="24"/>
          <w:lang w:val="ro-RO" w:eastAsia="ro-RO"/>
        </w:rPr>
        <w:t xml:space="preserve"> pentru limită de vârstă</w:t>
      </w:r>
    </w:p>
    <w:p w:rsidR="00855F6E" w:rsidRPr="002A2A53" w:rsidRDefault="00855F6E" w:rsidP="00E03968">
      <w:pPr>
        <w:spacing w:after="0" w:line="240" w:lineRule="auto"/>
        <w:ind w:firstLine="588"/>
        <w:jc w:val="both"/>
        <w:rPr>
          <w:rFonts w:ascii="Times New Roman" w:hAnsi="Times New Roman" w:cs="Times New Roman"/>
          <w:color w:val="00B050"/>
          <w:sz w:val="24"/>
          <w:szCs w:val="24"/>
          <w:lang w:val="ro-RO"/>
        </w:rPr>
      </w:pPr>
      <w:r w:rsidRPr="002A2A53">
        <w:rPr>
          <w:rFonts w:ascii="Times New Roman" w:hAnsi="Times New Roman" w:cs="Times New Roman"/>
          <w:color w:val="00B050"/>
          <w:sz w:val="24"/>
          <w:szCs w:val="24"/>
          <w:lang w:val="ro-RO"/>
        </w:rPr>
        <w:t>(1) Baza de calcul, denumită venitul lunar taxabil, se determină prin deducerea din venitul din pensie sau indemniza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ie </w:t>
      </w:r>
      <w:r w:rsidRPr="002A2A53">
        <w:rPr>
          <w:rFonts w:ascii="Times New Roman" w:hAnsi="Times New Roman" w:cs="Times New Roman"/>
          <w:color w:val="00B050"/>
          <w:sz w:val="24"/>
          <w:szCs w:val="24"/>
          <w:lang w:val="ro-RO" w:eastAsia="ro-RO"/>
        </w:rPr>
        <w:t>pentru limită de vârstă</w:t>
      </w:r>
      <w:r w:rsidRPr="002A2A53">
        <w:rPr>
          <w:rFonts w:ascii="Times New Roman" w:hAnsi="Times New Roman" w:cs="Times New Roman"/>
          <w:color w:val="00B050"/>
          <w:sz w:val="24"/>
          <w:szCs w:val="24"/>
          <w:lang w:val="ro-RO"/>
        </w:rPr>
        <w:t xml:space="preserve"> a impozitului pe venit stabilit potrivit prevederilor titlului IV, aferent sumei suportate de la bugetul de stat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 a sumei netaxabile lunare de 7.000 lei.</w:t>
      </w:r>
    </w:p>
    <w:p w:rsidR="00855F6E" w:rsidRPr="002A2A53" w:rsidRDefault="00855F6E" w:rsidP="00CA29FC">
      <w:pPr>
        <w:spacing w:after="0" w:line="240" w:lineRule="auto"/>
        <w:ind w:firstLine="588"/>
        <w:jc w:val="both"/>
        <w:rPr>
          <w:rFonts w:ascii="Times New Roman" w:hAnsi="Times New Roman" w:cs="Times New Roman"/>
          <w:color w:val="00B050"/>
          <w:sz w:val="24"/>
          <w:szCs w:val="24"/>
          <w:lang w:val="ro-RO"/>
        </w:rPr>
      </w:pPr>
      <w:r w:rsidRPr="002A2A53">
        <w:rPr>
          <w:rFonts w:ascii="Times New Roman" w:hAnsi="Times New Roman" w:cs="Times New Roman"/>
          <w:color w:val="00B050"/>
          <w:sz w:val="24"/>
          <w:szCs w:val="24"/>
          <w:lang w:val="ro-RO"/>
        </w:rPr>
        <w:t>(2) În cazul contribuabililor care realizează venituri de la mai mul</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 plătitori, dintre cele prevăzute la art. 134</w:t>
      </w:r>
      <w:r w:rsidRPr="002A2A53">
        <w:rPr>
          <w:rFonts w:ascii="Times New Roman" w:hAnsi="Times New Roman" w:cs="Times New Roman"/>
          <w:color w:val="00B050"/>
          <w:sz w:val="24"/>
          <w:szCs w:val="24"/>
          <w:lang w:val="ro-RO" w:eastAsia="ro-RO"/>
        </w:rPr>
        <w:t>^1</w:t>
      </w:r>
      <w:r w:rsidRPr="002A2A53">
        <w:rPr>
          <w:rFonts w:ascii="Times New Roman" w:hAnsi="Times New Roman" w:cs="Times New Roman"/>
          <w:color w:val="00B050"/>
          <w:sz w:val="24"/>
          <w:szCs w:val="24"/>
          <w:vertAlign w:val="superscript"/>
          <w:lang w:val="ro-RO"/>
        </w:rPr>
        <w:t xml:space="preserve"> </w:t>
      </w:r>
      <w:r w:rsidRPr="002A2A53">
        <w:rPr>
          <w:rFonts w:ascii="Times New Roman" w:hAnsi="Times New Roman" w:cs="Times New Roman"/>
          <w:color w:val="00B050"/>
          <w:sz w:val="24"/>
          <w:szCs w:val="24"/>
          <w:lang w:val="ro-RO"/>
        </w:rPr>
        <w:t xml:space="preserve"> alin. (4), venitul lunar taxabil se determină prin deducerea din veniturile lunare cumulate din pensie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i/sau indemniza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ie </w:t>
      </w:r>
      <w:r w:rsidRPr="002A2A53">
        <w:rPr>
          <w:rFonts w:ascii="Times New Roman" w:hAnsi="Times New Roman" w:cs="Times New Roman"/>
          <w:color w:val="00B050"/>
          <w:sz w:val="24"/>
          <w:szCs w:val="24"/>
          <w:lang w:val="ro-RO" w:eastAsia="ro-RO"/>
        </w:rPr>
        <w:t>pentru limită de vârstă</w:t>
      </w:r>
      <w:r w:rsidRPr="002A2A53">
        <w:rPr>
          <w:rFonts w:ascii="Times New Roman" w:hAnsi="Times New Roman" w:cs="Times New Roman"/>
          <w:color w:val="00B050"/>
          <w:sz w:val="24"/>
          <w:szCs w:val="24"/>
          <w:lang w:val="ro-RO"/>
        </w:rPr>
        <w:t xml:space="preserve">, a impozitului pe venit calculat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 re</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inut, de către fiecare plătitor de venit, potrivit prevederilor titlului IV, aferent sumei suportate de la bugetul de stat, precum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 a sumei netaxabile lunare de 7.000 lei.</w:t>
      </w:r>
    </w:p>
    <w:p w:rsidR="00855F6E" w:rsidRPr="002A2A53" w:rsidRDefault="00855F6E" w:rsidP="00CA29FC">
      <w:pPr>
        <w:spacing w:after="0" w:line="240" w:lineRule="auto"/>
        <w:ind w:firstLine="588"/>
        <w:jc w:val="both"/>
        <w:rPr>
          <w:rFonts w:ascii="Times New Roman" w:hAnsi="Times New Roman" w:cs="Times New Roman"/>
          <w:color w:val="00B050"/>
          <w:sz w:val="24"/>
          <w:szCs w:val="24"/>
          <w:lang w:val="ro-RO"/>
        </w:rPr>
      </w:pPr>
      <w:r w:rsidRPr="002A2A53">
        <w:rPr>
          <w:rFonts w:ascii="Times New Roman" w:hAnsi="Times New Roman" w:cs="Times New Roman"/>
          <w:color w:val="00B050"/>
          <w:sz w:val="24"/>
          <w:szCs w:val="24"/>
          <w:lang w:val="ro-RO"/>
        </w:rPr>
        <w:t>(3) În cazul contribuabililor care realizează lunar venituri cumulate, de la mai mul</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 plătitori, în vederea stabilirii venitului lunar taxabil în situa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ia prevăzută la alin.(2), contribuabilii au obliga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ia de a depune o declara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ie pe proprie răspundere, astfel:</w:t>
      </w:r>
    </w:p>
    <w:p w:rsidR="00855F6E" w:rsidRPr="002A2A53" w:rsidRDefault="00855F6E" w:rsidP="000313BE">
      <w:pPr>
        <w:suppressAutoHyphens/>
        <w:spacing w:after="0" w:line="240" w:lineRule="auto"/>
        <w:ind w:firstLine="588"/>
        <w:jc w:val="both"/>
        <w:rPr>
          <w:rFonts w:ascii="Times New Roman" w:hAnsi="Times New Roman" w:cs="Times New Roman"/>
          <w:color w:val="00B050"/>
          <w:sz w:val="24"/>
          <w:szCs w:val="24"/>
          <w:lang w:val="ro-RO"/>
        </w:rPr>
      </w:pPr>
      <w:r w:rsidRPr="002A2A53">
        <w:rPr>
          <w:rFonts w:ascii="Times New Roman" w:hAnsi="Times New Roman" w:cs="Times New Roman"/>
          <w:color w:val="00B050"/>
          <w:sz w:val="24"/>
          <w:szCs w:val="24"/>
          <w:lang w:val="ro-RO"/>
        </w:rPr>
        <w:t>(i) la casa de pensii sectorială, în cazul în care cel pu</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in unul dintre plătitorii de venituri din pensii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i/sau indemniza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ii pentru limită de vârstă este o casă de pensii sectorială;</w:t>
      </w:r>
    </w:p>
    <w:p w:rsidR="00855F6E" w:rsidRPr="002A2A53" w:rsidRDefault="00855F6E" w:rsidP="000313BE">
      <w:pPr>
        <w:suppressAutoHyphens/>
        <w:spacing w:after="0" w:line="240" w:lineRule="auto"/>
        <w:ind w:firstLine="568"/>
        <w:jc w:val="both"/>
        <w:rPr>
          <w:rFonts w:ascii="Times New Roman" w:hAnsi="Times New Roman" w:cs="Times New Roman"/>
          <w:color w:val="00B050"/>
          <w:sz w:val="24"/>
          <w:szCs w:val="24"/>
          <w:lang w:val="ro-RO"/>
        </w:rPr>
      </w:pPr>
      <w:r w:rsidRPr="002A2A53">
        <w:rPr>
          <w:rFonts w:ascii="Times New Roman" w:hAnsi="Times New Roman" w:cs="Times New Roman"/>
          <w:color w:val="00B050"/>
          <w:sz w:val="24"/>
          <w:szCs w:val="24"/>
          <w:lang w:val="ro-RO"/>
        </w:rPr>
        <w:t>(ii) la casa de pensii publice teritorială sau a municipiului Bucure</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ti, după caz, în celelalte situa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ii.</w:t>
      </w:r>
    </w:p>
    <w:p w:rsidR="00855F6E" w:rsidRPr="002A2A53" w:rsidRDefault="00855F6E" w:rsidP="000313BE">
      <w:pPr>
        <w:spacing w:after="0" w:line="240" w:lineRule="auto"/>
        <w:ind w:firstLine="568"/>
        <w:jc w:val="both"/>
        <w:rPr>
          <w:rFonts w:ascii="Times New Roman" w:hAnsi="Times New Roman" w:cs="Times New Roman"/>
          <w:color w:val="00B050"/>
          <w:sz w:val="24"/>
          <w:szCs w:val="24"/>
          <w:lang w:val="ro-RO"/>
        </w:rPr>
      </w:pPr>
      <w:r w:rsidRPr="002A2A53">
        <w:rPr>
          <w:rFonts w:ascii="Times New Roman" w:hAnsi="Times New Roman" w:cs="Times New Roman"/>
          <w:color w:val="00B050"/>
          <w:sz w:val="24"/>
          <w:szCs w:val="24"/>
          <w:lang w:val="ro-RO"/>
        </w:rPr>
        <w:t>(4) Declara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ia prevăzută la alin.(3) cuprinde în mod obligatoriu cel pu</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in următoarele elemente: datele de identificare ale contribuabilului, informa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ii referitoare la nivelul venitului din pensia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i/sau indemniza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ia</w:t>
      </w:r>
      <w:r w:rsidRPr="002A2A53">
        <w:rPr>
          <w:rFonts w:ascii="Times New Roman" w:hAnsi="Times New Roman" w:cs="Times New Roman"/>
          <w:color w:val="00B050"/>
          <w:sz w:val="24"/>
          <w:szCs w:val="24"/>
          <w:lang w:val="ro-RO" w:eastAsia="ro-RO"/>
        </w:rPr>
        <w:t xml:space="preserve"> pentru limită de vârstă</w:t>
      </w:r>
      <w:r w:rsidRPr="002A2A53">
        <w:rPr>
          <w:rFonts w:ascii="Times New Roman" w:hAnsi="Times New Roman" w:cs="Times New Roman"/>
          <w:color w:val="00B050"/>
          <w:sz w:val="24"/>
          <w:szCs w:val="24"/>
          <w:lang w:val="ro-RO"/>
        </w:rPr>
        <w:t xml:space="preserve"> primită, suportate de la bugetul de stat, precum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 plătitorul de venit.</w:t>
      </w:r>
    </w:p>
    <w:p w:rsidR="00855F6E" w:rsidRPr="002A2A53" w:rsidRDefault="00855F6E" w:rsidP="000313BE">
      <w:pPr>
        <w:spacing w:after="0" w:line="240" w:lineRule="auto"/>
        <w:ind w:firstLine="568"/>
        <w:jc w:val="both"/>
        <w:rPr>
          <w:rFonts w:ascii="Times New Roman" w:hAnsi="Times New Roman" w:cs="Times New Roman"/>
          <w:color w:val="00B050"/>
          <w:sz w:val="24"/>
          <w:szCs w:val="24"/>
          <w:lang w:val="ro-RO"/>
        </w:rPr>
      </w:pPr>
      <w:r w:rsidRPr="002A2A53">
        <w:rPr>
          <w:rFonts w:ascii="Times New Roman" w:hAnsi="Times New Roman" w:cs="Times New Roman"/>
          <w:color w:val="00B050"/>
          <w:sz w:val="24"/>
          <w:szCs w:val="24"/>
          <w:lang w:val="ro-RO"/>
        </w:rPr>
        <w:t>(5) Contribuabilul depune declara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ia pe propria răspundere prevăzută la alin. (4) înso</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ită de documente justificative eliberate de fiecare plătitor, din care rezultă nivelul venitului reprezentând pensia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i/sau indemniza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ia </w:t>
      </w:r>
      <w:r w:rsidRPr="002A2A53">
        <w:rPr>
          <w:rFonts w:ascii="Times New Roman" w:hAnsi="Times New Roman" w:cs="Times New Roman"/>
          <w:color w:val="00B050"/>
          <w:sz w:val="24"/>
          <w:szCs w:val="24"/>
          <w:lang w:val="ro-RO" w:eastAsia="ro-RO"/>
        </w:rPr>
        <w:t>pentru limită de vârstă</w:t>
      </w:r>
      <w:r w:rsidRPr="002A2A53">
        <w:rPr>
          <w:rFonts w:ascii="Times New Roman" w:hAnsi="Times New Roman" w:cs="Times New Roman"/>
          <w:color w:val="00B050"/>
          <w:sz w:val="24"/>
          <w:szCs w:val="24"/>
          <w:lang w:val="ro-RO"/>
        </w:rPr>
        <w:t xml:space="preserve"> primită, suportate de la bugetul de stat, impozitul pe venit aferent sumei suportate de la bugetul de stat, calculat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 re</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inut precum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 xml:space="preserve">i taxa calculată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 re</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inută, după caz.</w:t>
      </w:r>
    </w:p>
    <w:p w:rsidR="00855F6E" w:rsidRPr="002A2A53" w:rsidRDefault="00855F6E" w:rsidP="008636BC">
      <w:pPr>
        <w:spacing w:after="0" w:line="240" w:lineRule="auto"/>
        <w:ind w:firstLine="568"/>
        <w:jc w:val="both"/>
        <w:rPr>
          <w:rFonts w:ascii="Times New Roman" w:hAnsi="Times New Roman" w:cs="Times New Roman"/>
          <w:color w:val="00B050"/>
          <w:sz w:val="24"/>
          <w:szCs w:val="24"/>
          <w:lang w:val="ro-RO"/>
        </w:rPr>
      </w:pPr>
      <w:r w:rsidRPr="002A2A53">
        <w:rPr>
          <w:rFonts w:ascii="Times New Roman" w:hAnsi="Times New Roman" w:cs="Times New Roman"/>
          <w:color w:val="00B050"/>
          <w:sz w:val="24"/>
          <w:szCs w:val="24"/>
          <w:lang w:val="ro-RO"/>
        </w:rPr>
        <w:t>(6) Declara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ia prevăzută la alin. (4), înso</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ită de documentele justificative se depune la plătitorul de venit prevăzut la alin.(3), până la data de 15 a primei luni de aplicare a prevederilor prezentului titlu, iar în cazul modificării drepturilor de pensie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i/sau indemniza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ie pentru limită de vârstă primită, suportate de la bugetul de stat, până la data de 15 a lunii următoare celei în care se efectuează plata venitului din pensia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i/sau indemniza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ia pentru limită de vârstă primită, ori de căte ori se modifică aceste drepturi.</w:t>
      </w:r>
    </w:p>
    <w:p w:rsidR="00855F6E" w:rsidRPr="002A2A53" w:rsidRDefault="00855F6E" w:rsidP="008636BC">
      <w:pPr>
        <w:spacing w:after="0" w:line="240" w:lineRule="auto"/>
        <w:ind w:firstLine="568"/>
        <w:jc w:val="both"/>
        <w:rPr>
          <w:rFonts w:ascii="Times New Roman" w:hAnsi="Times New Roman" w:cs="Times New Roman"/>
          <w:color w:val="00B050"/>
          <w:sz w:val="24"/>
          <w:szCs w:val="24"/>
          <w:lang w:val="ro-RO"/>
        </w:rPr>
      </w:pPr>
      <w:r w:rsidRPr="002A2A53">
        <w:rPr>
          <w:rFonts w:ascii="Times New Roman" w:hAnsi="Times New Roman" w:cs="Times New Roman"/>
          <w:color w:val="00B050"/>
          <w:sz w:val="24"/>
          <w:szCs w:val="24"/>
          <w:lang w:val="ro-RO"/>
        </w:rPr>
        <w:t>(7) Pe baza declara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iei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 a documentelor justificative depuse de contribuabili conform alin. (6), plătitorul de venit prevăzut la alin.(3) stabile</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te venitul lunar taxabil până la sfăr</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 xml:space="preserve">itul lunii următoare celei în care se efectuează plata venitului din pensia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i/sau indemniza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ia pentru limită de vârstă primită.</w:t>
      </w:r>
    </w:p>
    <w:p w:rsidR="00855F6E" w:rsidRPr="002A2A53" w:rsidRDefault="00855F6E" w:rsidP="006841AC">
      <w:pPr>
        <w:spacing w:after="0" w:line="240" w:lineRule="auto"/>
        <w:jc w:val="both"/>
        <w:rPr>
          <w:rFonts w:ascii="Times New Roman" w:hAnsi="Times New Roman" w:cs="Times New Roman"/>
          <w:color w:val="00B050"/>
          <w:sz w:val="24"/>
          <w:szCs w:val="24"/>
          <w:lang w:val="ro-RO"/>
        </w:rPr>
      </w:pPr>
    </w:p>
    <w:p w:rsidR="00855F6E" w:rsidRPr="002A2A53" w:rsidRDefault="00855F6E" w:rsidP="000313BE">
      <w:pPr>
        <w:spacing w:after="0" w:line="240" w:lineRule="auto"/>
        <w:ind w:firstLine="568"/>
        <w:jc w:val="both"/>
        <w:rPr>
          <w:rFonts w:ascii="Times New Roman" w:hAnsi="Times New Roman" w:cs="Times New Roman"/>
          <w:b/>
          <w:bCs/>
          <w:color w:val="00B050"/>
          <w:sz w:val="24"/>
          <w:szCs w:val="24"/>
          <w:lang w:val="ro-RO"/>
        </w:rPr>
      </w:pPr>
      <w:r w:rsidRPr="002A2A53">
        <w:rPr>
          <w:rFonts w:ascii="Times New Roman" w:hAnsi="Times New Roman" w:cs="Times New Roman"/>
          <w:b/>
          <w:bCs/>
          <w:color w:val="00B050"/>
          <w:sz w:val="24"/>
          <w:szCs w:val="24"/>
          <w:lang w:val="ro-RO"/>
        </w:rPr>
        <w:t>Art. 134</w:t>
      </w:r>
      <w:r w:rsidRPr="002A2A53">
        <w:rPr>
          <w:rFonts w:ascii="Times New Roman" w:hAnsi="Times New Roman" w:cs="Times New Roman"/>
          <w:b/>
          <w:bCs/>
          <w:color w:val="00B050"/>
          <w:sz w:val="24"/>
          <w:szCs w:val="24"/>
          <w:lang w:val="ro-RO" w:eastAsia="ro-RO"/>
        </w:rPr>
        <w:t>^</w:t>
      </w:r>
      <w:r w:rsidRPr="002A2A53">
        <w:rPr>
          <w:rFonts w:ascii="Times New Roman" w:hAnsi="Times New Roman" w:cs="Times New Roman"/>
          <w:b/>
          <w:bCs/>
          <w:color w:val="00B050"/>
          <w:sz w:val="24"/>
          <w:szCs w:val="24"/>
          <w:lang w:val="ro-RO"/>
        </w:rPr>
        <w:t>3 - Calculul, re</w:t>
      </w:r>
      <w:r w:rsidRPr="002A2A53">
        <w:rPr>
          <w:rFonts w:ascii="Tahoma" w:hAnsi="Tahoma" w:cs="Tahoma"/>
          <w:b/>
          <w:bCs/>
          <w:color w:val="00B050"/>
          <w:sz w:val="24"/>
          <w:szCs w:val="24"/>
          <w:lang w:val="ro-RO"/>
        </w:rPr>
        <w:t>ț</w:t>
      </w:r>
      <w:r w:rsidRPr="002A2A53">
        <w:rPr>
          <w:rFonts w:ascii="Times New Roman" w:hAnsi="Times New Roman" w:cs="Times New Roman"/>
          <w:b/>
          <w:bCs/>
          <w:color w:val="00B050"/>
          <w:sz w:val="24"/>
          <w:szCs w:val="24"/>
          <w:lang w:val="ro-RO"/>
        </w:rPr>
        <w:t xml:space="preserve">inerea, plata </w:t>
      </w:r>
      <w:r w:rsidRPr="002A2A53">
        <w:rPr>
          <w:rFonts w:ascii="Tahoma" w:hAnsi="Tahoma" w:cs="Tahoma"/>
          <w:b/>
          <w:bCs/>
          <w:color w:val="00B050"/>
          <w:sz w:val="24"/>
          <w:szCs w:val="24"/>
          <w:lang w:val="ro-RO"/>
        </w:rPr>
        <w:t>ș</w:t>
      </w:r>
      <w:r w:rsidRPr="002A2A53">
        <w:rPr>
          <w:rFonts w:ascii="Times New Roman" w:hAnsi="Times New Roman" w:cs="Times New Roman"/>
          <w:b/>
          <w:bCs/>
          <w:color w:val="00B050"/>
          <w:sz w:val="24"/>
          <w:szCs w:val="24"/>
          <w:lang w:val="ro-RO"/>
        </w:rPr>
        <w:t xml:space="preserve">i declararea taxei pe veniturile din pensii </w:t>
      </w:r>
      <w:r w:rsidRPr="002A2A53">
        <w:rPr>
          <w:rFonts w:ascii="Tahoma" w:hAnsi="Tahoma" w:cs="Tahoma"/>
          <w:b/>
          <w:bCs/>
          <w:color w:val="00B050"/>
          <w:sz w:val="24"/>
          <w:szCs w:val="24"/>
          <w:lang w:val="ro-RO"/>
        </w:rPr>
        <w:t>ș</w:t>
      </w:r>
      <w:r w:rsidRPr="002A2A53">
        <w:rPr>
          <w:rFonts w:ascii="Times New Roman" w:hAnsi="Times New Roman" w:cs="Times New Roman"/>
          <w:b/>
          <w:bCs/>
          <w:color w:val="00B050"/>
          <w:sz w:val="24"/>
          <w:szCs w:val="24"/>
          <w:lang w:val="ro-RO"/>
        </w:rPr>
        <w:t>i indemniza</w:t>
      </w:r>
      <w:r w:rsidRPr="002A2A53">
        <w:rPr>
          <w:rFonts w:ascii="Tahoma" w:hAnsi="Tahoma" w:cs="Tahoma"/>
          <w:b/>
          <w:bCs/>
          <w:color w:val="00B050"/>
          <w:sz w:val="24"/>
          <w:szCs w:val="24"/>
          <w:lang w:val="ro-RO"/>
        </w:rPr>
        <w:t>ț</w:t>
      </w:r>
      <w:r w:rsidRPr="002A2A53">
        <w:rPr>
          <w:rFonts w:ascii="Times New Roman" w:hAnsi="Times New Roman" w:cs="Times New Roman"/>
          <w:b/>
          <w:bCs/>
          <w:color w:val="00B050"/>
          <w:sz w:val="24"/>
          <w:szCs w:val="24"/>
          <w:lang w:val="ro-RO"/>
        </w:rPr>
        <w:t>ii</w:t>
      </w:r>
      <w:r w:rsidRPr="002A2A53">
        <w:rPr>
          <w:rFonts w:ascii="Times New Roman" w:hAnsi="Times New Roman" w:cs="Times New Roman"/>
          <w:b/>
          <w:bCs/>
          <w:color w:val="00B050"/>
          <w:sz w:val="24"/>
          <w:szCs w:val="24"/>
          <w:lang w:val="ro-RO" w:eastAsia="ro-RO"/>
        </w:rPr>
        <w:t xml:space="preserve"> pentru limită de vârstă</w:t>
      </w:r>
    </w:p>
    <w:p w:rsidR="00855F6E" w:rsidRPr="002A2A53" w:rsidRDefault="00855F6E" w:rsidP="000313BE">
      <w:pPr>
        <w:spacing w:after="0" w:line="240" w:lineRule="auto"/>
        <w:ind w:firstLine="568"/>
        <w:jc w:val="both"/>
        <w:rPr>
          <w:rFonts w:ascii="Times New Roman" w:hAnsi="Times New Roman" w:cs="Times New Roman"/>
          <w:color w:val="00B050"/>
          <w:sz w:val="24"/>
          <w:szCs w:val="24"/>
          <w:lang w:val="ro-RO"/>
        </w:rPr>
      </w:pPr>
      <w:r w:rsidRPr="002A2A53">
        <w:rPr>
          <w:rFonts w:ascii="Times New Roman" w:hAnsi="Times New Roman" w:cs="Times New Roman"/>
          <w:color w:val="00B050"/>
          <w:sz w:val="24"/>
          <w:szCs w:val="24"/>
          <w:lang w:val="ro-RO"/>
        </w:rPr>
        <w:t xml:space="preserve">(1) Plătitorii de venituri din pensii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i/sau indemniza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ii</w:t>
      </w:r>
      <w:r w:rsidRPr="002A2A53">
        <w:rPr>
          <w:rFonts w:ascii="Times New Roman" w:hAnsi="Times New Roman" w:cs="Times New Roman"/>
          <w:color w:val="00B050"/>
          <w:sz w:val="24"/>
          <w:szCs w:val="24"/>
          <w:lang w:val="ro-RO" w:eastAsia="ro-RO"/>
        </w:rPr>
        <w:t xml:space="preserve"> pentru limită de vârstă</w:t>
      </w:r>
      <w:r w:rsidRPr="002A2A53">
        <w:rPr>
          <w:rFonts w:ascii="Times New Roman" w:hAnsi="Times New Roman" w:cs="Times New Roman"/>
          <w:color w:val="00B050"/>
          <w:sz w:val="24"/>
          <w:szCs w:val="24"/>
          <w:lang w:val="ro-RO"/>
        </w:rPr>
        <w:t xml:space="preserve"> suportate de la bugetul de stat au obliga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ia lunară, de a calcula, re</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ine, declara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 plăti taxa la bugetul de stat.</w:t>
      </w:r>
    </w:p>
    <w:p w:rsidR="00855F6E" w:rsidRPr="002A2A53" w:rsidRDefault="00855F6E" w:rsidP="00324C1A">
      <w:pPr>
        <w:spacing w:after="0" w:line="240" w:lineRule="auto"/>
        <w:ind w:firstLine="568"/>
        <w:jc w:val="both"/>
        <w:rPr>
          <w:rFonts w:ascii="Times New Roman" w:hAnsi="Times New Roman" w:cs="Times New Roman"/>
          <w:color w:val="00B050"/>
          <w:sz w:val="24"/>
          <w:szCs w:val="24"/>
          <w:lang w:val="ro-RO"/>
        </w:rPr>
      </w:pPr>
      <w:r w:rsidRPr="002A2A53">
        <w:rPr>
          <w:rFonts w:ascii="Times New Roman" w:hAnsi="Times New Roman" w:cs="Times New Roman"/>
          <w:color w:val="00B050"/>
          <w:sz w:val="24"/>
          <w:szCs w:val="24"/>
          <w:lang w:val="ro-RO"/>
        </w:rPr>
        <w:t>(2) Taxa se calculează prin aplicarea următorului barem lunar asupra venitului lunar taxabil, determinat potrivit art.134^2 alin.(1) sau alin.(2), după caz:</w:t>
      </w:r>
    </w:p>
    <w:p w:rsidR="00855F6E" w:rsidRPr="002A2A53" w:rsidRDefault="00855F6E" w:rsidP="00324C1A">
      <w:pPr>
        <w:spacing w:after="0" w:line="240" w:lineRule="auto"/>
        <w:ind w:firstLine="568"/>
        <w:jc w:val="both"/>
        <w:rPr>
          <w:rFonts w:ascii="Times New Roman" w:hAnsi="Times New Roman" w:cs="Times New Roman"/>
          <w:color w:val="00B050"/>
          <w:sz w:val="24"/>
          <w:szCs w:val="24"/>
          <w:lang w:val="ro-R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39"/>
        <w:gridCol w:w="3402"/>
      </w:tblGrid>
      <w:tr w:rsidR="00855F6E" w:rsidRPr="00BB6C8C">
        <w:tc>
          <w:tcPr>
            <w:tcW w:w="3539" w:type="dxa"/>
          </w:tcPr>
          <w:p w:rsidR="00855F6E" w:rsidRPr="00BB6C8C" w:rsidRDefault="00855F6E" w:rsidP="00BB6C8C">
            <w:pPr>
              <w:autoSpaceDE w:val="0"/>
              <w:autoSpaceDN w:val="0"/>
              <w:adjustRightInd w:val="0"/>
              <w:spacing w:after="0" w:line="240" w:lineRule="auto"/>
              <w:rPr>
                <w:rFonts w:ascii="Arial" w:hAnsi="Arial" w:cs="Arial"/>
                <w:b/>
                <w:bCs/>
                <w:color w:val="00B050"/>
                <w:sz w:val="20"/>
                <w:szCs w:val="20"/>
                <w:lang w:val="ro-RO"/>
              </w:rPr>
            </w:pPr>
            <w:r w:rsidRPr="00BB6C8C">
              <w:rPr>
                <w:rFonts w:ascii="Arial" w:hAnsi="Arial" w:cs="Arial"/>
                <w:b/>
                <w:bCs/>
                <w:color w:val="00B050"/>
                <w:sz w:val="20"/>
                <w:szCs w:val="20"/>
                <w:lang w:val="ro-RO"/>
              </w:rPr>
              <w:t xml:space="preserve">Tranşe de venit lunar taxabil </w:t>
            </w:r>
          </w:p>
          <w:p w:rsidR="00855F6E" w:rsidRPr="00BB6C8C" w:rsidRDefault="00855F6E" w:rsidP="00BB6C8C">
            <w:pPr>
              <w:autoSpaceDE w:val="0"/>
              <w:autoSpaceDN w:val="0"/>
              <w:adjustRightInd w:val="0"/>
              <w:spacing w:after="0" w:line="240" w:lineRule="auto"/>
              <w:rPr>
                <w:rFonts w:ascii="Arial" w:hAnsi="Arial" w:cs="Arial"/>
                <w:b/>
                <w:bCs/>
                <w:color w:val="00B050"/>
                <w:sz w:val="20"/>
                <w:szCs w:val="20"/>
                <w:lang w:val="ro-RO"/>
              </w:rPr>
            </w:pPr>
            <w:r w:rsidRPr="00BB6C8C">
              <w:rPr>
                <w:rFonts w:ascii="Arial" w:hAnsi="Arial" w:cs="Arial"/>
                <w:b/>
                <w:bCs/>
                <w:color w:val="00B050"/>
                <w:sz w:val="20"/>
                <w:szCs w:val="20"/>
                <w:lang w:val="ro-RO"/>
              </w:rPr>
              <w:t xml:space="preserve">             - lei -</w:t>
            </w:r>
          </w:p>
        </w:tc>
        <w:tc>
          <w:tcPr>
            <w:tcW w:w="3402" w:type="dxa"/>
          </w:tcPr>
          <w:p w:rsidR="00855F6E" w:rsidRPr="00BB6C8C" w:rsidRDefault="00855F6E" w:rsidP="00BB6C8C">
            <w:pPr>
              <w:spacing w:after="0" w:line="240" w:lineRule="auto"/>
              <w:jc w:val="center"/>
              <w:rPr>
                <w:rFonts w:ascii="Arial" w:hAnsi="Arial" w:cs="Arial"/>
                <w:b/>
                <w:bCs/>
                <w:color w:val="00B050"/>
                <w:sz w:val="20"/>
                <w:szCs w:val="20"/>
                <w:lang w:val="ro-RO"/>
              </w:rPr>
            </w:pPr>
            <w:r w:rsidRPr="00BB6C8C">
              <w:rPr>
                <w:rFonts w:ascii="Arial" w:hAnsi="Arial" w:cs="Arial"/>
                <w:b/>
                <w:bCs/>
                <w:color w:val="00B050"/>
                <w:sz w:val="20"/>
                <w:szCs w:val="20"/>
                <w:lang w:val="ro-RO"/>
              </w:rPr>
              <w:t xml:space="preserve"> Taxă</w:t>
            </w:r>
          </w:p>
          <w:p w:rsidR="00855F6E" w:rsidRPr="00BB6C8C" w:rsidRDefault="00855F6E" w:rsidP="00BB6C8C">
            <w:pPr>
              <w:spacing w:after="0" w:line="240" w:lineRule="auto"/>
              <w:jc w:val="center"/>
              <w:rPr>
                <w:rFonts w:ascii="Arial" w:hAnsi="Arial" w:cs="Arial"/>
                <w:b/>
                <w:bCs/>
                <w:color w:val="00B050"/>
                <w:sz w:val="20"/>
                <w:szCs w:val="20"/>
                <w:lang w:val="ro-RO"/>
              </w:rPr>
            </w:pPr>
            <w:r w:rsidRPr="00BB6C8C">
              <w:rPr>
                <w:rFonts w:ascii="Arial" w:hAnsi="Arial" w:cs="Arial"/>
                <w:b/>
                <w:bCs/>
                <w:color w:val="00B050"/>
                <w:sz w:val="20"/>
                <w:szCs w:val="20"/>
                <w:lang w:val="ro-RO"/>
              </w:rPr>
              <w:t>-  lei -</w:t>
            </w:r>
          </w:p>
        </w:tc>
      </w:tr>
      <w:tr w:rsidR="00855F6E" w:rsidRPr="00BB6C8C">
        <w:tc>
          <w:tcPr>
            <w:tcW w:w="3539" w:type="dxa"/>
          </w:tcPr>
          <w:p w:rsidR="00855F6E" w:rsidRPr="00BB6C8C" w:rsidRDefault="00855F6E" w:rsidP="00BB6C8C">
            <w:pPr>
              <w:spacing w:after="0" w:line="240" w:lineRule="auto"/>
              <w:jc w:val="both"/>
              <w:rPr>
                <w:rFonts w:ascii="Arial" w:hAnsi="Arial" w:cs="Arial"/>
                <w:b/>
                <w:bCs/>
                <w:color w:val="00B050"/>
                <w:sz w:val="20"/>
                <w:szCs w:val="20"/>
                <w:lang w:val="ro-RO"/>
              </w:rPr>
            </w:pPr>
            <w:r w:rsidRPr="00BB6C8C">
              <w:rPr>
                <w:rFonts w:ascii="Arial" w:hAnsi="Arial" w:cs="Arial"/>
                <w:b/>
                <w:bCs/>
                <w:color w:val="00B050"/>
                <w:sz w:val="20"/>
                <w:szCs w:val="20"/>
                <w:lang w:val="ro-RO"/>
              </w:rPr>
              <w:t xml:space="preserve">până la 7.000, inclusiv  </w:t>
            </w:r>
          </w:p>
        </w:tc>
        <w:tc>
          <w:tcPr>
            <w:tcW w:w="3402" w:type="dxa"/>
          </w:tcPr>
          <w:p w:rsidR="00855F6E" w:rsidRPr="00BB6C8C" w:rsidRDefault="00855F6E" w:rsidP="00BB6C8C">
            <w:pPr>
              <w:spacing w:after="0" w:line="240" w:lineRule="auto"/>
              <w:jc w:val="both"/>
              <w:rPr>
                <w:rFonts w:ascii="Arial" w:hAnsi="Arial" w:cs="Arial"/>
                <w:b/>
                <w:bCs/>
                <w:color w:val="00B050"/>
                <w:sz w:val="20"/>
                <w:szCs w:val="20"/>
                <w:lang w:val="ro-RO"/>
              </w:rPr>
            </w:pPr>
            <w:r w:rsidRPr="00BB6C8C">
              <w:rPr>
                <w:rFonts w:ascii="Arial" w:hAnsi="Arial" w:cs="Arial"/>
                <w:b/>
                <w:bCs/>
                <w:color w:val="00B050"/>
                <w:sz w:val="20"/>
                <w:szCs w:val="20"/>
                <w:lang w:val="ro-RO"/>
              </w:rPr>
              <w:t>0%</w:t>
            </w:r>
          </w:p>
        </w:tc>
      </w:tr>
      <w:tr w:rsidR="00855F6E" w:rsidRPr="00BB6C8C">
        <w:tc>
          <w:tcPr>
            <w:tcW w:w="3539" w:type="dxa"/>
          </w:tcPr>
          <w:p w:rsidR="00855F6E" w:rsidRPr="00BB6C8C" w:rsidRDefault="00855F6E" w:rsidP="00BB6C8C">
            <w:pPr>
              <w:spacing w:after="0" w:line="240" w:lineRule="auto"/>
              <w:jc w:val="both"/>
              <w:rPr>
                <w:rFonts w:ascii="Arial" w:hAnsi="Arial" w:cs="Arial"/>
                <w:b/>
                <w:bCs/>
                <w:color w:val="00B050"/>
                <w:sz w:val="20"/>
                <w:szCs w:val="20"/>
                <w:lang w:val="ro-RO"/>
              </w:rPr>
            </w:pPr>
            <w:r w:rsidRPr="00BB6C8C">
              <w:rPr>
                <w:rFonts w:ascii="Arial" w:hAnsi="Arial" w:cs="Arial"/>
                <w:b/>
                <w:bCs/>
                <w:color w:val="00B050"/>
                <w:sz w:val="20"/>
                <w:szCs w:val="20"/>
                <w:lang w:val="ro-RO"/>
              </w:rPr>
              <w:t xml:space="preserve">7001 – 10.000, inclusiv   </w:t>
            </w:r>
          </w:p>
        </w:tc>
        <w:tc>
          <w:tcPr>
            <w:tcW w:w="3402" w:type="dxa"/>
          </w:tcPr>
          <w:p w:rsidR="00855F6E" w:rsidRPr="00BB6C8C" w:rsidRDefault="00855F6E" w:rsidP="00BB6C8C">
            <w:pPr>
              <w:spacing w:after="0" w:line="240" w:lineRule="auto"/>
              <w:jc w:val="both"/>
              <w:rPr>
                <w:rFonts w:ascii="Arial" w:hAnsi="Arial" w:cs="Arial"/>
                <w:b/>
                <w:bCs/>
                <w:color w:val="00B050"/>
                <w:sz w:val="20"/>
                <w:szCs w:val="20"/>
                <w:lang w:val="ro-RO"/>
              </w:rPr>
            </w:pPr>
            <w:r w:rsidRPr="00BB6C8C">
              <w:rPr>
                <w:rFonts w:ascii="Arial" w:hAnsi="Arial" w:cs="Arial"/>
                <w:b/>
                <w:bCs/>
                <w:color w:val="00B050"/>
                <w:sz w:val="20"/>
                <w:szCs w:val="20"/>
                <w:lang w:val="ro-RO"/>
              </w:rPr>
              <w:t>30%</w:t>
            </w:r>
          </w:p>
        </w:tc>
      </w:tr>
      <w:tr w:rsidR="00855F6E" w:rsidRPr="00BB6C8C">
        <w:tc>
          <w:tcPr>
            <w:tcW w:w="3539" w:type="dxa"/>
          </w:tcPr>
          <w:p w:rsidR="00855F6E" w:rsidRPr="00BB6C8C" w:rsidRDefault="00855F6E" w:rsidP="00BB6C8C">
            <w:pPr>
              <w:spacing w:after="0" w:line="240" w:lineRule="auto"/>
              <w:jc w:val="both"/>
              <w:rPr>
                <w:rFonts w:ascii="Arial" w:hAnsi="Arial" w:cs="Arial"/>
                <w:b/>
                <w:bCs/>
                <w:color w:val="00B050"/>
                <w:sz w:val="20"/>
                <w:szCs w:val="20"/>
                <w:lang w:val="ro-RO"/>
              </w:rPr>
            </w:pPr>
            <w:r w:rsidRPr="00BB6C8C">
              <w:rPr>
                <w:rFonts w:ascii="Arial" w:hAnsi="Arial" w:cs="Arial"/>
                <w:b/>
                <w:bCs/>
                <w:color w:val="00B050"/>
                <w:sz w:val="20"/>
                <w:szCs w:val="20"/>
                <w:lang w:val="ro-RO"/>
              </w:rPr>
              <w:t xml:space="preserve">peste 10.000             </w:t>
            </w:r>
          </w:p>
        </w:tc>
        <w:tc>
          <w:tcPr>
            <w:tcW w:w="3402" w:type="dxa"/>
          </w:tcPr>
          <w:p w:rsidR="00855F6E" w:rsidRPr="00BB6C8C" w:rsidRDefault="00855F6E" w:rsidP="00BB6C8C">
            <w:pPr>
              <w:spacing w:after="0" w:line="240" w:lineRule="auto"/>
              <w:jc w:val="both"/>
              <w:rPr>
                <w:rFonts w:ascii="Arial" w:hAnsi="Arial" w:cs="Arial"/>
                <w:b/>
                <w:bCs/>
                <w:color w:val="00B050"/>
                <w:sz w:val="20"/>
                <w:szCs w:val="20"/>
                <w:lang w:val="ro-RO"/>
              </w:rPr>
            </w:pPr>
            <w:r w:rsidRPr="00BB6C8C">
              <w:rPr>
                <w:rFonts w:ascii="Arial" w:hAnsi="Arial" w:cs="Arial"/>
                <w:b/>
                <w:bCs/>
                <w:color w:val="00B050"/>
                <w:sz w:val="20"/>
                <w:szCs w:val="20"/>
                <w:lang w:val="ro-RO"/>
              </w:rPr>
              <w:t xml:space="preserve">900 + 50% pentru ceea ce  </w:t>
            </w:r>
          </w:p>
          <w:p w:rsidR="00855F6E" w:rsidRPr="00BB6C8C" w:rsidRDefault="00855F6E" w:rsidP="00BB6C8C">
            <w:pPr>
              <w:spacing w:after="0" w:line="240" w:lineRule="auto"/>
              <w:jc w:val="both"/>
              <w:rPr>
                <w:rFonts w:ascii="Arial" w:hAnsi="Arial" w:cs="Arial"/>
                <w:b/>
                <w:bCs/>
                <w:color w:val="00B050"/>
                <w:sz w:val="20"/>
                <w:szCs w:val="20"/>
                <w:lang w:val="ro-RO"/>
              </w:rPr>
            </w:pPr>
            <w:r w:rsidRPr="00BB6C8C">
              <w:rPr>
                <w:rFonts w:ascii="Arial" w:hAnsi="Arial" w:cs="Arial"/>
                <w:b/>
                <w:bCs/>
                <w:color w:val="00B050"/>
                <w:sz w:val="20"/>
                <w:szCs w:val="20"/>
                <w:lang w:val="ro-RO"/>
              </w:rPr>
              <w:t xml:space="preserve">depăşeşte suma de 10.000 lei      </w:t>
            </w:r>
          </w:p>
          <w:p w:rsidR="00855F6E" w:rsidRPr="00BB6C8C" w:rsidRDefault="00855F6E" w:rsidP="00BB6C8C">
            <w:pPr>
              <w:spacing w:after="0" w:line="240" w:lineRule="auto"/>
              <w:jc w:val="both"/>
              <w:rPr>
                <w:rFonts w:ascii="Arial" w:hAnsi="Arial" w:cs="Arial"/>
                <w:b/>
                <w:bCs/>
                <w:color w:val="00B050"/>
                <w:sz w:val="20"/>
                <w:szCs w:val="20"/>
                <w:lang w:val="ro-RO"/>
              </w:rPr>
            </w:pPr>
            <w:r w:rsidRPr="00BB6C8C">
              <w:rPr>
                <w:rFonts w:ascii="Arial" w:hAnsi="Arial" w:cs="Arial"/>
                <w:b/>
                <w:bCs/>
                <w:color w:val="00B050"/>
                <w:sz w:val="20"/>
                <w:szCs w:val="20"/>
                <w:lang w:val="ro-RO"/>
              </w:rPr>
              <w:t xml:space="preserve">    </w:t>
            </w:r>
          </w:p>
        </w:tc>
      </w:tr>
    </w:tbl>
    <w:p w:rsidR="00855F6E" w:rsidRPr="002A2A53" w:rsidRDefault="00855F6E" w:rsidP="00324C1A">
      <w:pPr>
        <w:spacing w:after="0" w:line="240" w:lineRule="auto"/>
        <w:ind w:firstLine="568"/>
        <w:jc w:val="both"/>
        <w:rPr>
          <w:rFonts w:ascii="Times New Roman" w:hAnsi="Times New Roman" w:cs="Times New Roman"/>
          <w:color w:val="00B050"/>
          <w:sz w:val="24"/>
          <w:szCs w:val="24"/>
          <w:lang w:val="ro-RO"/>
        </w:rPr>
      </w:pPr>
    </w:p>
    <w:p w:rsidR="00855F6E" w:rsidRPr="002A2A53" w:rsidRDefault="00855F6E" w:rsidP="00324C1A">
      <w:pPr>
        <w:spacing w:after="0" w:line="240" w:lineRule="auto"/>
        <w:ind w:firstLine="568"/>
        <w:jc w:val="both"/>
        <w:rPr>
          <w:rFonts w:ascii="Times New Roman" w:hAnsi="Times New Roman" w:cs="Times New Roman"/>
          <w:color w:val="00B050"/>
          <w:sz w:val="24"/>
          <w:szCs w:val="24"/>
          <w:lang w:val="ro-RO"/>
        </w:rPr>
      </w:pPr>
      <w:r w:rsidRPr="002A2A53">
        <w:rPr>
          <w:rFonts w:ascii="Times New Roman" w:hAnsi="Times New Roman" w:cs="Times New Roman"/>
          <w:color w:val="00B050"/>
          <w:sz w:val="24"/>
          <w:szCs w:val="24"/>
          <w:lang w:val="ro-RO"/>
        </w:rPr>
        <w:t>(3) În cazul contribuabililor care realizează lunar venituri cumulate, de la mai mul</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 plătitori , taxa se recalculează prin aplicarea baremului lunar prevăzut la alin. (2) asupra venitului lunar taxabil</w:t>
      </w:r>
      <w:r w:rsidRPr="002A2A53">
        <w:rPr>
          <w:rFonts w:ascii="Times New Roman" w:hAnsi="Times New Roman" w:cs="Times New Roman"/>
          <w:color w:val="00B050"/>
          <w:sz w:val="24"/>
          <w:szCs w:val="24"/>
          <w:lang w:val="ro-RO" w:eastAsia="ro-RO"/>
        </w:rPr>
        <w:t>, determinat potrivit art.</w:t>
      </w:r>
      <w:r w:rsidRPr="002A2A53">
        <w:rPr>
          <w:rFonts w:ascii="Times New Roman" w:hAnsi="Times New Roman" w:cs="Times New Roman"/>
          <w:color w:val="00B050"/>
          <w:sz w:val="24"/>
          <w:szCs w:val="24"/>
          <w:lang w:val="ro-RO"/>
        </w:rPr>
        <w:t>134</w:t>
      </w:r>
      <w:r w:rsidRPr="002A2A53">
        <w:rPr>
          <w:rFonts w:ascii="Times New Roman" w:hAnsi="Times New Roman" w:cs="Times New Roman"/>
          <w:color w:val="00B050"/>
          <w:sz w:val="24"/>
          <w:szCs w:val="24"/>
          <w:lang w:val="ro-RO" w:eastAsia="ro-RO"/>
        </w:rPr>
        <w:t>^2</w:t>
      </w:r>
      <w:r w:rsidRPr="002A2A53">
        <w:rPr>
          <w:rFonts w:ascii="Times New Roman" w:hAnsi="Times New Roman" w:cs="Times New Roman"/>
          <w:color w:val="00B050"/>
          <w:sz w:val="24"/>
          <w:szCs w:val="24"/>
          <w:lang w:val="ro-RO"/>
        </w:rPr>
        <w:t xml:space="preserve"> alin.(2) din care se deduce taxa re</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inută de către fiecare plătitor de venit.</w:t>
      </w:r>
    </w:p>
    <w:p w:rsidR="00855F6E" w:rsidRPr="002A2A53" w:rsidRDefault="00855F6E" w:rsidP="00324C1A">
      <w:pPr>
        <w:spacing w:after="0" w:line="240" w:lineRule="auto"/>
        <w:ind w:firstLine="568"/>
        <w:jc w:val="both"/>
        <w:rPr>
          <w:rFonts w:ascii="Times New Roman" w:hAnsi="Times New Roman" w:cs="Times New Roman"/>
          <w:color w:val="00B050"/>
          <w:sz w:val="24"/>
          <w:szCs w:val="24"/>
          <w:lang w:val="ro-RO"/>
        </w:rPr>
      </w:pPr>
      <w:r w:rsidRPr="002A2A53">
        <w:rPr>
          <w:rFonts w:ascii="Times New Roman" w:hAnsi="Times New Roman" w:cs="Times New Roman"/>
          <w:color w:val="00B050"/>
          <w:sz w:val="24"/>
          <w:szCs w:val="24"/>
          <w:lang w:val="ro-RO"/>
        </w:rPr>
        <w:t>(4) Pentru stabilirea taxei prevăzută la alin. (3), Casa de pensii publică teritorială sau a municipiului Bucure</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ti, respectiv casa de pensii sectorială, după caz, pe baza datelor furnizate de către contribuabil prin declara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ia pe propria răspundere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 a documentelor justificative emise de to</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i plătitorii de venituri, cumulează veniturile din pensii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i/sau indemniza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ii </w:t>
      </w:r>
      <w:r w:rsidRPr="002A2A53">
        <w:rPr>
          <w:rFonts w:ascii="Times New Roman" w:hAnsi="Times New Roman" w:cs="Times New Roman"/>
          <w:color w:val="00B050"/>
          <w:sz w:val="24"/>
          <w:szCs w:val="24"/>
          <w:lang w:val="ro-RO" w:eastAsia="ro-RO"/>
        </w:rPr>
        <w:t>pentru limită de vârstă</w:t>
      </w:r>
      <w:r w:rsidRPr="002A2A53">
        <w:rPr>
          <w:rFonts w:ascii="Times New Roman" w:hAnsi="Times New Roman" w:cs="Times New Roman"/>
          <w:color w:val="00B050"/>
          <w:sz w:val="24"/>
          <w:szCs w:val="24"/>
          <w:lang w:val="ro-RO"/>
        </w:rPr>
        <w:t xml:space="preserve"> suportate de la bugetul de stat din care deduce impozitul pe venit aferent sumei suportate de la bugetul de stat, datorat, calculat de către fiecare plătitor de venit, verifică încadrarea în plafonul prevăzut la 134</w:t>
      </w:r>
      <w:r w:rsidRPr="002A2A53">
        <w:rPr>
          <w:rFonts w:ascii="Times New Roman" w:hAnsi="Times New Roman" w:cs="Times New Roman"/>
          <w:color w:val="00B050"/>
          <w:sz w:val="24"/>
          <w:szCs w:val="24"/>
          <w:lang w:val="ro-RO" w:eastAsia="ro-RO"/>
        </w:rPr>
        <w:t>^</w:t>
      </w:r>
      <w:r w:rsidRPr="002A2A53">
        <w:rPr>
          <w:rFonts w:ascii="Times New Roman" w:hAnsi="Times New Roman" w:cs="Times New Roman"/>
          <w:color w:val="00B050"/>
          <w:sz w:val="24"/>
          <w:szCs w:val="24"/>
          <w:lang w:val="ro-RO"/>
        </w:rPr>
        <w:t>1</w:t>
      </w:r>
      <w:r w:rsidRPr="002A2A53">
        <w:rPr>
          <w:rFonts w:ascii="Times New Roman" w:hAnsi="Times New Roman" w:cs="Times New Roman"/>
          <w:color w:val="00B050"/>
          <w:sz w:val="24"/>
          <w:szCs w:val="24"/>
          <w:vertAlign w:val="superscript"/>
          <w:lang w:val="ro-RO"/>
        </w:rPr>
        <w:t xml:space="preserve"> </w:t>
      </w:r>
      <w:r w:rsidRPr="002A2A53">
        <w:rPr>
          <w:rFonts w:ascii="Times New Roman" w:hAnsi="Times New Roman" w:cs="Times New Roman"/>
          <w:color w:val="00B050"/>
          <w:sz w:val="24"/>
          <w:szCs w:val="24"/>
          <w:lang w:val="ro-RO"/>
        </w:rPr>
        <w:t xml:space="preserve">alin.(2), efectuează recalcularea taxei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 determină diferen</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a de taxă de plată rezultată, după caz.</w:t>
      </w:r>
    </w:p>
    <w:p w:rsidR="00855F6E" w:rsidRPr="002A2A53" w:rsidRDefault="00855F6E" w:rsidP="000313BE">
      <w:pPr>
        <w:spacing w:after="0" w:line="240" w:lineRule="auto"/>
        <w:ind w:firstLine="568"/>
        <w:jc w:val="both"/>
        <w:rPr>
          <w:rFonts w:ascii="Times New Roman" w:hAnsi="Times New Roman" w:cs="Times New Roman"/>
          <w:color w:val="00B050"/>
          <w:sz w:val="24"/>
          <w:szCs w:val="24"/>
          <w:lang w:val="ro-RO"/>
        </w:rPr>
      </w:pPr>
      <w:r w:rsidRPr="002A2A53">
        <w:rPr>
          <w:rFonts w:ascii="Times New Roman" w:hAnsi="Times New Roman" w:cs="Times New Roman"/>
          <w:color w:val="00B050"/>
          <w:sz w:val="24"/>
          <w:szCs w:val="24"/>
          <w:lang w:val="ro-RO"/>
        </w:rPr>
        <w:t>(5) Taxa se re</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ine la data efectuării plă</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ii venitului din pensie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i/sau indemniza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iei </w:t>
      </w:r>
      <w:r w:rsidRPr="002A2A53">
        <w:rPr>
          <w:rFonts w:ascii="Times New Roman" w:hAnsi="Times New Roman" w:cs="Times New Roman"/>
          <w:color w:val="00B050"/>
          <w:sz w:val="24"/>
          <w:szCs w:val="24"/>
          <w:lang w:val="ro-RO" w:eastAsia="ro-RO"/>
        </w:rPr>
        <w:t>pentru limită de vârstă</w:t>
      </w:r>
      <w:r w:rsidRPr="002A2A53">
        <w:rPr>
          <w:rFonts w:ascii="Times New Roman" w:hAnsi="Times New Roman" w:cs="Times New Roman"/>
          <w:color w:val="00B050"/>
          <w:sz w:val="24"/>
          <w:szCs w:val="24"/>
          <w:lang w:val="ro-RO"/>
        </w:rPr>
        <w:t xml:space="preserve">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 se plăte</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te până la data de 25 inclusiv a lunii următoare celei pentru care se face plata.</w:t>
      </w:r>
    </w:p>
    <w:p w:rsidR="00855F6E" w:rsidRPr="002A2A53" w:rsidRDefault="00855F6E" w:rsidP="000313BE">
      <w:pPr>
        <w:spacing w:after="0" w:line="240" w:lineRule="auto"/>
        <w:ind w:firstLine="568"/>
        <w:jc w:val="both"/>
        <w:rPr>
          <w:rFonts w:ascii="Times New Roman" w:hAnsi="Times New Roman" w:cs="Times New Roman"/>
          <w:color w:val="00B050"/>
          <w:sz w:val="24"/>
          <w:szCs w:val="24"/>
          <w:lang w:val="ro-RO"/>
        </w:rPr>
      </w:pPr>
      <w:r w:rsidRPr="002A2A53">
        <w:rPr>
          <w:rFonts w:ascii="Times New Roman" w:hAnsi="Times New Roman" w:cs="Times New Roman"/>
          <w:color w:val="00B050"/>
          <w:sz w:val="24"/>
          <w:szCs w:val="24"/>
          <w:lang w:val="ro-RO"/>
        </w:rPr>
        <w:t>(6) În cazul prevăzut la alin. (3), plătitorul de venit de la alin. (4), re</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ine taxa la data plă</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ii venitului din pensie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i/sau indemniza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iei </w:t>
      </w:r>
      <w:r w:rsidRPr="002A2A53">
        <w:rPr>
          <w:rFonts w:ascii="Times New Roman" w:hAnsi="Times New Roman" w:cs="Times New Roman"/>
          <w:color w:val="00B050"/>
          <w:sz w:val="24"/>
          <w:szCs w:val="24"/>
          <w:lang w:val="ro-RO" w:eastAsia="ro-RO"/>
        </w:rPr>
        <w:t xml:space="preserve">pentru limită de vârstă suportate de la bugetul de stat, din drepturile celei de a doua luni următoare celei pentru care se recalculează taxa, iar termenul de plată este </w:t>
      </w:r>
      <w:r w:rsidRPr="002A2A53">
        <w:rPr>
          <w:rFonts w:ascii="Times New Roman" w:hAnsi="Times New Roman" w:cs="Times New Roman"/>
          <w:color w:val="00B050"/>
          <w:sz w:val="24"/>
          <w:szCs w:val="24"/>
          <w:lang w:val="ro-RO"/>
        </w:rPr>
        <w:t>până la data de 25 inclusiv a celei de a treia luni următoare celei pentru care se recalculează taxa.</w:t>
      </w:r>
    </w:p>
    <w:p w:rsidR="00855F6E" w:rsidRPr="002A2A53" w:rsidRDefault="00855F6E" w:rsidP="00031421">
      <w:pPr>
        <w:spacing w:after="0" w:line="240" w:lineRule="auto"/>
        <w:ind w:firstLine="568"/>
        <w:jc w:val="both"/>
        <w:rPr>
          <w:rFonts w:ascii="Times New Roman" w:hAnsi="Times New Roman" w:cs="Times New Roman"/>
          <w:color w:val="00B050"/>
          <w:sz w:val="24"/>
          <w:szCs w:val="24"/>
          <w:lang w:val="ro-RO"/>
        </w:rPr>
      </w:pPr>
      <w:r w:rsidRPr="002A2A53">
        <w:rPr>
          <w:rFonts w:ascii="Times New Roman" w:hAnsi="Times New Roman" w:cs="Times New Roman"/>
          <w:color w:val="00B050"/>
          <w:sz w:val="24"/>
          <w:szCs w:val="24"/>
          <w:lang w:val="ro-RO"/>
        </w:rPr>
        <w:t xml:space="preserve">(7) În cazul veniturilor din pensii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i/sau indemniza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ii</w:t>
      </w:r>
      <w:r w:rsidRPr="002A2A53">
        <w:rPr>
          <w:rFonts w:ascii="Times New Roman" w:hAnsi="Times New Roman" w:cs="Times New Roman"/>
          <w:color w:val="00B050"/>
          <w:sz w:val="24"/>
          <w:szCs w:val="24"/>
          <w:lang w:val="ro-RO" w:eastAsia="ro-RO"/>
        </w:rPr>
        <w:t xml:space="preserve"> pentru limită de vârstă</w:t>
      </w:r>
      <w:r w:rsidRPr="002A2A53">
        <w:rPr>
          <w:rFonts w:ascii="Times New Roman" w:hAnsi="Times New Roman" w:cs="Times New Roman"/>
          <w:color w:val="00B050"/>
          <w:sz w:val="24"/>
          <w:szCs w:val="24"/>
          <w:lang w:val="ro-RO"/>
        </w:rPr>
        <w:t>, al diferen</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elor de venituri din pensii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i/sau indemniza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ii</w:t>
      </w:r>
      <w:r w:rsidRPr="002A2A53">
        <w:rPr>
          <w:rFonts w:ascii="Times New Roman" w:hAnsi="Times New Roman" w:cs="Times New Roman"/>
          <w:color w:val="00B050"/>
          <w:sz w:val="24"/>
          <w:szCs w:val="24"/>
          <w:lang w:val="ro-RO" w:eastAsia="ro-RO"/>
        </w:rPr>
        <w:t xml:space="preserve"> pentru limită de vârstă</w:t>
      </w:r>
      <w:r w:rsidRPr="002A2A53">
        <w:rPr>
          <w:rFonts w:ascii="Times New Roman" w:hAnsi="Times New Roman" w:cs="Times New Roman"/>
          <w:color w:val="00B050"/>
          <w:sz w:val="24"/>
          <w:szCs w:val="24"/>
          <w:lang w:val="ro-RO"/>
        </w:rPr>
        <w:t xml:space="preserve">, precum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 al sumelor reprezentând actualizarea acestora cu indicele de infla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ie, stabilite pentru perioade anterioare, în baza unei legi de acordare expresă a acestora sau în baza hotărârilor judecătore</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 xml:space="preserve">ti rămase definitive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 irevocabile/hotărârilor judecătore</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 xml:space="preserve">ti definitive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 executorii, taxa se calculează separat fa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ă de taxa aferentă drepturilor lunii curente, prin aplicarea baremului lunar prevăzut la alin. (2) asupra venitului taxabil care se determină prin deducerea din suma acordată, a impozitului pe venit datorat potrivit prevederilor titlului IV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 a sumei netaxabile de 7.000 lei. Taxa se re</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ine la data efectuării plă</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ii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 se plăte</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te până la data de 25 inclusiv a lunii următoare celei în care s-au plătit sumele acordate. În cazul în care plă</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ile se efectuează e</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alonat re</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inerea taxei se face propor</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ional la fiecare plată. Termenul de plată este până la data de 25 inclusiv a lunii următoare celei în care s-a efectuat plata.</w:t>
      </w:r>
    </w:p>
    <w:p w:rsidR="00855F6E" w:rsidRPr="002A2A53" w:rsidRDefault="00855F6E" w:rsidP="009047C3">
      <w:pPr>
        <w:spacing w:after="0" w:line="240" w:lineRule="auto"/>
        <w:ind w:firstLine="568"/>
        <w:jc w:val="both"/>
        <w:rPr>
          <w:rFonts w:ascii="Times New Roman" w:hAnsi="Times New Roman" w:cs="Times New Roman"/>
          <w:color w:val="00B050"/>
          <w:sz w:val="24"/>
          <w:szCs w:val="24"/>
          <w:lang w:val="ro-RO"/>
        </w:rPr>
      </w:pPr>
      <w:r w:rsidRPr="002A2A53">
        <w:rPr>
          <w:rFonts w:ascii="Times New Roman" w:hAnsi="Times New Roman" w:cs="Times New Roman"/>
          <w:color w:val="00B050"/>
          <w:sz w:val="24"/>
          <w:szCs w:val="24"/>
          <w:lang w:val="ro-RO"/>
        </w:rPr>
        <w:t xml:space="preserve">(8) În cazul drepturilor aferente veniturilor din pensii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i/sau indemniza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ii, stabilite pentru perioade anterioare, în alte situa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ii decât cele prevăzute la alin. (7), acestea se defalcă pe lunile la care se referă, în vederea calculării, re</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inerii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 plă</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ii taxei datorate, după caz, până la data de 25 inclusiv a lunii următoare celei în care se face plata.</w:t>
      </w:r>
    </w:p>
    <w:p w:rsidR="00855F6E" w:rsidRPr="002A2A53" w:rsidRDefault="00855F6E" w:rsidP="009047C3">
      <w:pPr>
        <w:spacing w:after="0" w:line="240" w:lineRule="auto"/>
        <w:ind w:firstLine="568"/>
        <w:jc w:val="both"/>
        <w:rPr>
          <w:rFonts w:ascii="Times New Roman" w:hAnsi="Times New Roman" w:cs="Times New Roman"/>
          <w:color w:val="00B050"/>
          <w:sz w:val="24"/>
          <w:szCs w:val="24"/>
          <w:lang w:val="ro-RO"/>
        </w:rPr>
      </w:pPr>
      <w:r w:rsidRPr="002A2A53">
        <w:rPr>
          <w:rFonts w:ascii="Times New Roman" w:hAnsi="Times New Roman" w:cs="Times New Roman"/>
          <w:color w:val="00B050"/>
          <w:sz w:val="24"/>
          <w:szCs w:val="24"/>
          <w:lang w:val="ro-RO"/>
        </w:rPr>
        <w:t xml:space="preserve">(9) </w:t>
      </w:r>
      <w:r w:rsidRPr="002A2A53">
        <w:rPr>
          <w:rFonts w:ascii="Times New Roman" w:hAnsi="Times New Roman" w:cs="Times New Roman"/>
          <w:color w:val="00B050"/>
          <w:sz w:val="24"/>
          <w:szCs w:val="24"/>
          <w:lang w:val="ro-RO" w:eastAsia="ro-RO"/>
        </w:rPr>
        <w:t xml:space="preserve">Taxa prevăzută la </w:t>
      </w:r>
      <w:r w:rsidRPr="002A2A53">
        <w:rPr>
          <w:rFonts w:ascii="Times New Roman" w:hAnsi="Times New Roman" w:cs="Times New Roman"/>
          <w:color w:val="00B050"/>
          <w:sz w:val="24"/>
          <w:szCs w:val="24"/>
          <w:lang w:val="ro-RO"/>
        </w:rPr>
        <w:t xml:space="preserve">(7) – (8) se datorează începând cu veniturile din pensii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i/sau indemniza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ii pentru limită de vârstă suportate de la bugetul de stat, aferente lunii următoare </w:t>
      </w:r>
      <w:r w:rsidRPr="002A2A53">
        <w:rPr>
          <w:rFonts w:ascii="Times New Roman" w:hAnsi="Times New Roman" w:cs="Times New Roman"/>
          <w:color w:val="00B050"/>
          <w:sz w:val="24"/>
          <w:szCs w:val="24"/>
          <w:lang w:val="ro-RO" w:eastAsia="ro-RO"/>
        </w:rPr>
        <w:t>publicării prezentei ordonan</w:t>
      </w:r>
      <w:r w:rsidRPr="002A2A53">
        <w:rPr>
          <w:rFonts w:ascii="Tahoma" w:hAnsi="Tahoma" w:cs="Tahoma"/>
          <w:color w:val="00B050"/>
          <w:sz w:val="24"/>
          <w:szCs w:val="24"/>
          <w:lang w:val="ro-RO" w:eastAsia="ro-RO"/>
        </w:rPr>
        <w:t>ț</w:t>
      </w:r>
      <w:r w:rsidRPr="002A2A53">
        <w:rPr>
          <w:rFonts w:ascii="Times New Roman" w:hAnsi="Times New Roman" w:cs="Times New Roman"/>
          <w:color w:val="00B050"/>
          <w:sz w:val="24"/>
          <w:szCs w:val="24"/>
          <w:lang w:val="ro-RO" w:eastAsia="ro-RO"/>
        </w:rPr>
        <w:t>e.</w:t>
      </w:r>
    </w:p>
    <w:p w:rsidR="00855F6E" w:rsidRPr="002A2A53" w:rsidRDefault="00855F6E" w:rsidP="002626B2">
      <w:pPr>
        <w:spacing w:after="0" w:line="240" w:lineRule="auto"/>
        <w:ind w:firstLine="568"/>
        <w:jc w:val="both"/>
        <w:rPr>
          <w:rFonts w:ascii="Times New Roman" w:hAnsi="Times New Roman" w:cs="Times New Roman"/>
          <w:color w:val="00B050"/>
          <w:sz w:val="24"/>
          <w:szCs w:val="24"/>
          <w:lang w:val="ro-RO"/>
        </w:rPr>
      </w:pPr>
      <w:r w:rsidRPr="002A2A53">
        <w:rPr>
          <w:rFonts w:ascii="Times New Roman" w:hAnsi="Times New Roman" w:cs="Times New Roman"/>
          <w:color w:val="00B050"/>
          <w:sz w:val="24"/>
          <w:szCs w:val="24"/>
          <w:lang w:val="ro-RO"/>
        </w:rPr>
        <w:t>(10) În cazul nerespectării de către contribuabil a obliga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iei prevăzute la art.134</w:t>
      </w:r>
      <w:r w:rsidRPr="002A2A53">
        <w:rPr>
          <w:rFonts w:ascii="Times New Roman" w:hAnsi="Times New Roman" w:cs="Times New Roman"/>
          <w:color w:val="00B050"/>
          <w:sz w:val="24"/>
          <w:szCs w:val="24"/>
          <w:lang w:val="ro-RO" w:eastAsia="ro-RO"/>
        </w:rPr>
        <w:t>^</w:t>
      </w:r>
      <w:r w:rsidRPr="002A2A53">
        <w:rPr>
          <w:rFonts w:ascii="Times New Roman" w:hAnsi="Times New Roman" w:cs="Times New Roman"/>
          <w:color w:val="00B050"/>
          <w:sz w:val="24"/>
          <w:szCs w:val="24"/>
          <w:lang w:val="ro-RO"/>
        </w:rPr>
        <w:t>2 alin.(6) sunt aplicabile dispozi</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 xml:space="preserve">iile Legii nr.207/2015 privind Codul de procedură fiscală, cu modificările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 completările ulterioare.</w:t>
      </w:r>
    </w:p>
    <w:p w:rsidR="00855F6E" w:rsidRPr="002A2A53" w:rsidRDefault="00855F6E" w:rsidP="002626B2">
      <w:pPr>
        <w:spacing w:after="0" w:line="240" w:lineRule="auto"/>
        <w:ind w:firstLine="568"/>
        <w:jc w:val="both"/>
        <w:rPr>
          <w:rFonts w:ascii="Times New Roman" w:hAnsi="Times New Roman" w:cs="Times New Roman"/>
          <w:color w:val="00B050"/>
          <w:sz w:val="24"/>
          <w:szCs w:val="24"/>
          <w:lang w:val="ro-RO"/>
        </w:rPr>
      </w:pPr>
      <w:r w:rsidRPr="002A2A53">
        <w:rPr>
          <w:rFonts w:ascii="Times New Roman" w:hAnsi="Times New Roman" w:cs="Times New Roman"/>
          <w:color w:val="00B050"/>
          <w:sz w:val="24"/>
          <w:szCs w:val="24"/>
          <w:lang w:val="ro-RO"/>
        </w:rPr>
        <w:t xml:space="preserve">(11) Prevederile art.132 din titlu IV se aplică în mod corespunzător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 xml:space="preserve">i pentru taxa pe veniturile din pensii </w:t>
      </w:r>
      <w:r w:rsidRPr="002A2A53">
        <w:rPr>
          <w:rFonts w:ascii="Tahoma" w:hAnsi="Tahoma" w:cs="Tahoma"/>
          <w:color w:val="00B050"/>
          <w:sz w:val="24"/>
          <w:szCs w:val="24"/>
          <w:lang w:val="ro-RO"/>
        </w:rPr>
        <w:t>ș</w:t>
      </w:r>
      <w:r w:rsidRPr="002A2A53">
        <w:rPr>
          <w:rFonts w:ascii="Times New Roman" w:hAnsi="Times New Roman" w:cs="Times New Roman"/>
          <w:color w:val="00B050"/>
          <w:sz w:val="24"/>
          <w:szCs w:val="24"/>
          <w:lang w:val="ro-RO"/>
        </w:rPr>
        <w:t>i/sau indemniza</w:t>
      </w:r>
      <w:r w:rsidRPr="002A2A53">
        <w:rPr>
          <w:rFonts w:ascii="Tahoma" w:hAnsi="Tahoma" w:cs="Tahoma"/>
          <w:color w:val="00B050"/>
          <w:sz w:val="24"/>
          <w:szCs w:val="24"/>
          <w:lang w:val="ro-RO"/>
        </w:rPr>
        <w:t>ț</w:t>
      </w:r>
      <w:r w:rsidRPr="002A2A53">
        <w:rPr>
          <w:rFonts w:ascii="Times New Roman" w:hAnsi="Times New Roman" w:cs="Times New Roman"/>
          <w:color w:val="00B050"/>
          <w:sz w:val="24"/>
          <w:szCs w:val="24"/>
          <w:lang w:val="ro-RO"/>
        </w:rPr>
        <w:t>ii pentru limită de vârstă suportate de la bugetul de stat.”</w:t>
      </w:r>
    </w:p>
    <w:p w:rsidR="00855F6E" w:rsidRPr="002A2A53" w:rsidRDefault="00855F6E" w:rsidP="00031421">
      <w:pPr>
        <w:spacing w:after="0" w:line="240" w:lineRule="auto"/>
        <w:jc w:val="both"/>
        <w:rPr>
          <w:rFonts w:ascii="Times New Roman" w:hAnsi="Times New Roman" w:cs="Times New Roman"/>
          <w:color w:val="00B050"/>
          <w:sz w:val="24"/>
          <w:szCs w:val="24"/>
          <w:lang w:val="ro-RO"/>
        </w:rPr>
      </w:pPr>
    </w:p>
    <w:p w:rsidR="00855F6E" w:rsidRPr="002A2A53" w:rsidRDefault="00855F6E" w:rsidP="006841AC">
      <w:pPr>
        <w:numPr>
          <w:ilvl w:val="0"/>
          <w:numId w:val="4"/>
        </w:numPr>
        <w:suppressAutoHyphens/>
        <w:spacing w:after="0" w:line="240" w:lineRule="auto"/>
        <w:ind w:left="0" w:firstLine="851"/>
        <w:jc w:val="both"/>
        <w:rPr>
          <w:rFonts w:ascii="Times New Roman" w:hAnsi="Times New Roman" w:cs="Times New Roman"/>
          <w:b/>
          <w:bCs/>
          <w:color w:val="00B050"/>
          <w:sz w:val="24"/>
          <w:szCs w:val="24"/>
          <w:lang w:val="ro-RO" w:eastAsia="ro-RO"/>
        </w:rPr>
      </w:pPr>
      <w:r w:rsidRPr="002A2A53">
        <w:rPr>
          <w:rFonts w:ascii="Times New Roman" w:hAnsi="Times New Roman" w:cs="Times New Roman"/>
          <w:b/>
          <w:bCs/>
          <w:color w:val="00B050"/>
          <w:sz w:val="24"/>
          <w:szCs w:val="24"/>
          <w:lang w:val="ro-RO" w:eastAsia="ro-RO"/>
        </w:rPr>
        <w:t>La articolul 138</w:t>
      </w:r>
      <w:r w:rsidRPr="002A2A53">
        <w:rPr>
          <w:rFonts w:ascii="Times New Roman" w:hAnsi="Times New Roman" w:cs="Times New Roman"/>
          <w:b/>
          <w:bCs/>
          <w:color w:val="00B050"/>
          <w:sz w:val="24"/>
          <w:szCs w:val="24"/>
          <w:vertAlign w:val="superscript"/>
          <w:lang w:val="ro-RO" w:eastAsia="ro-RO"/>
        </w:rPr>
        <w:t>1</w:t>
      </w:r>
      <w:r w:rsidRPr="002A2A53">
        <w:rPr>
          <w:rFonts w:ascii="Times New Roman" w:hAnsi="Times New Roman" w:cs="Times New Roman"/>
          <w:b/>
          <w:bCs/>
          <w:color w:val="00B050"/>
          <w:sz w:val="24"/>
          <w:szCs w:val="24"/>
          <w:lang w:val="ro-RO" w:eastAsia="ro-RO"/>
        </w:rPr>
        <w:t xml:space="preserve">, alineatul (1) se modifică </w:t>
      </w:r>
      <w:r w:rsidRPr="002A2A53">
        <w:rPr>
          <w:rFonts w:ascii="Tahoma" w:hAnsi="Tahoma" w:cs="Tahoma"/>
          <w:b/>
          <w:bCs/>
          <w:color w:val="00B050"/>
          <w:sz w:val="24"/>
          <w:szCs w:val="24"/>
          <w:lang w:val="ro-RO" w:eastAsia="ro-RO"/>
        </w:rPr>
        <w:t>ș</w:t>
      </w:r>
      <w:r w:rsidRPr="002A2A53">
        <w:rPr>
          <w:rFonts w:ascii="Times New Roman" w:hAnsi="Times New Roman" w:cs="Times New Roman"/>
          <w:b/>
          <w:bCs/>
          <w:color w:val="00B050"/>
          <w:sz w:val="24"/>
          <w:szCs w:val="24"/>
          <w:lang w:val="ro-RO" w:eastAsia="ro-RO"/>
        </w:rPr>
        <w:t>i va avea următorul cuprins:</w:t>
      </w:r>
    </w:p>
    <w:p w:rsidR="00855F6E" w:rsidRPr="002A2A53" w:rsidRDefault="00855F6E" w:rsidP="006841AC">
      <w:pPr>
        <w:spacing w:after="0" w:line="240" w:lineRule="auto"/>
        <w:ind w:firstLine="851"/>
        <w:jc w:val="both"/>
        <w:rPr>
          <w:rFonts w:ascii="Times New Roman" w:eastAsia="SimSun" w:hAnsi="Times New Roman"/>
          <w:b/>
          <w:bCs/>
          <w:color w:val="00B050"/>
          <w:sz w:val="24"/>
          <w:szCs w:val="24"/>
          <w:lang w:val="ro-RO" w:eastAsia="zh-CN"/>
        </w:rPr>
      </w:pPr>
      <w:r w:rsidRPr="002A2A53">
        <w:rPr>
          <w:rFonts w:ascii="Times New Roman" w:hAnsi="Times New Roman" w:cs="Times New Roman"/>
          <w:color w:val="00B050"/>
          <w:sz w:val="24"/>
          <w:szCs w:val="24"/>
          <w:lang w:val="ro-RO" w:eastAsia="zh-CN"/>
        </w:rPr>
        <w:t>„</w:t>
      </w:r>
      <w:r w:rsidRPr="002A2A53">
        <w:rPr>
          <w:rFonts w:ascii="Times New Roman" w:eastAsia="SimSun" w:hAnsi="Times New Roman" w:cs="Times New Roman"/>
          <w:color w:val="00B050"/>
          <w:sz w:val="24"/>
          <w:szCs w:val="24"/>
          <w:lang w:val="ro-RO" w:eastAsia="zh-CN"/>
        </w:rPr>
        <w:t xml:space="preserve">(1) În perioada 1 ianuarie 2019 - 31 decembrie 2028 inclusiv, pentru persoanele fizice care realizează venituri din salarii </w:t>
      </w:r>
      <w:r w:rsidRPr="002A2A53">
        <w:rPr>
          <w:rFonts w:ascii="Tahoma" w:eastAsia="SimSun" w:hAnsi="Tahoma" w:cs="Tahoma"/>
          <w:color w:val="00B050"/>
          <w:sz w:val="24"/>
          <w:szCs w:val="24"/>
          <w:lang w:val="ro-RO" w:eastAsia="zh-CN"/>
        </w:rPr>
        <w:t>ș</w:t>
      </w:r>
      <w:r w:rsidRPr="002A2A53">
        <w:rPr>
          <w:rFonts w:ascii="Times New Roman" w:eastAsia="SimSun" w:hAnsi="Times New Roman" w:cs="Times New Roman"/>
          <w:color w:val="00B050"/>
          <w:sz w:val="24"/>
          <w:szCs w:val="24"/>
          <w:lang w:val="ro-RO" w:eastAsia="zh-CN"/>
        </w:rPr>
        <w:t>i asimilate salariilor de la angajatori care desfă</w:t>
      </w:r>
      <w:r w:rsidRPr="002A2A53">
        <w:rPr>
          <w:rFonts w:ascii="Tahoma" w:eastAsia="SimSun" w:hAnsi="Tahoma" w:cs="Tahoma"/>
          <w:color w:val="00B050"/>
          <w:sz w:val="24"/>
          <w:szCs w:val="24"/>
          <w:lang w:val="ro-RO" w:eastAsia="zh-CN"/>
        </w:rPr>
        <w:t>ș</w:t>
      </w:r>
      <w:r w:rsidRPr="002A2A53">
        <w:rPr>
          <w:rFonts w:ascii="Times New Roman" w:eastAsia="SimSun" w:hAnsi="Times New Roman" w:cs="Times New Roman"/>
          <w:color w:val="00B050"/>
          <w:sz w:val="24"/>
          <w:szCs w:val="24"/>
          <w:lang w:val="ro-RO" w:eastAsia="zh-CN"/>
        </w:rPr>
        <w:t>oară activită</w:t>
      </w:r>
      <w:r w:rsidRPr="002A2A53">
        <w:rPr>
          <w:rFonts w:ascii="Tahoma" w:eastAsia="SimSun" w:hAnsi="Tahoma" w:cs="Tahoma"/>
          <w:color w:val="00B050"/>
          <w:sz w:val="24"/>
          <w:szCs w:val="24"/>
          <w:lang w:val="ro-RO" w:eastAsia="zh-CN"/>
        </w:rPr>
        <w:t>ț</w:t>
      </w:r>
      <w:r w:rsidRPr="002A2A53">
        <w:rPr>
          <w:rFonts w:ascii="Times New Roman" w:eastAsia="SimSun" w:hAnsi="Times New Roman" w:cs="Times New Roman"/>
          <w:color w:val="00B050"/>
          <w:sz w:val="24"/>
          <w:szCs w:val="24"/>
          <w:lang w:val="ro-RO" w:eastAsia="zh-CN"/>
        </w:rPr>
        <w:t>i în sectorul construc</w:t>
      </w:r>
      <w:r w:rsidRPr="002A2A53">
        <w:rPr>
          <w:rFonts w:ascii="Tahoma" w:eastAsia="SimSun" w:hAnsi="Tahoma" w:cs="Tahoma"/>
          <w:color w:val="00B050"/>
          <w:sz w:val="24"/>
          <w:szCs w:val="24"/>
          <w:lang w:val="ro-RO" w:eastAsia="zh-CN"/>
        </w:rPr>
        <w:t>ț</w:t>
      </w:r>
      <w:r w:rsidRPr="002A2A53">
        <w:rPr>
          <w:rFonts w:ascii="Times New Roman" w:eastAsia="SimSun" w:hAnsi="Times New Roman" w:cs="Times New Roman"/>
          <w:color w:val="00B050"/>
          <w:sz w:val="24"/>
          <w:szCs w:val="24"/>
          <w:lang w:val="ro-RO" w:eastAsia="zh-CN"/>
        </w:rPr>
        <w:t xml:space="preserve">ii </w:t>
      </w:r>
      <w:r w:rsidRPr="002A2A53">
        <w:rPr>
          <w:rFonts w:ascii="Tahoma" w:eastAsia="SimSun" w:hAnsi="Tahoma" w:cs="Tahoma"/>
          <w:color w:val="00B050"/>
          <w:sz w:val="24"/>
          <w:szCs w:val="24"/>
          <w:lang w:val="ro-RO" w:eastAsia="zh-CN"/>
        </w:rPr>
        <w:t>ș</w:t>
      </w:r>
      <w:r w:rsidRPr="002A2A53">
        <w:rPr>
          <w:rFonts w:ascii="Times New Roman" w:eastAsia="SimSun" w:hAnsi="Times New Roman" w:cs="Times New Roman"/>
          <w:color w:val="00B050"/>
          <w:sz w:val="24"/>
          <w:szCs w:val="24"/>
          <w:lang w:val="ro-RO" w:eastAsia="zh-CN"/>
        </w:rPr>
        <w:t>i se încadrează în condi</w:t>
      </w:r>
      <w:r w:rsidRPr="002A2A53">
        <w:rPr>
          <w:rFonts w:ascii="Tahoma" w:eastAsia="SimSun" w:hAnsi="Tahoma" w:cs="Tahoma"/>
          <w:color w:val="00B050"/>
          <w:sz w:val="24"/>
          <w:szCs w:val="24"/>
          <w:lang w:val="ro-RO" w:eastAsia="zh-CN"/>
        </w:rPr>
        <w:t>ț</w:t>
      </w:r>
      <w:r w:rsidRPr="002A2A53">
        <w:rPr>
          <w:rFonts w:ascii="Times New Roman" w:eastAsia="SimSun" w:hAnsi="Times New Roman" w:cs="Times New Roman"/>
          <w:color w:val="00B050"/>
          <w:sz w:val="24"/>
          <w:szCs w:val="24"/>
          <w:lang w:val="ro-RO" w:eastAsia="zh-CN"/>
        </w:rPr>
        <w:t>iile prevăzute la art. 60 pct. 5, cota contribu</w:t>
      </w:r>
      <w:r w:rsidRPr="002A2A53">
        <w:rPr>
          <w:rFonts w:ascii="Tahoma" w:eastAsia="SimSun" w:hAnsi="Tahoma" w:cs="Tahoma"/>
          <w:color w:val="00B050"/>
          <w:sz w:val="24"/>
          <w:szCs w:val="24"/>
          <w:lang w:val="ro-RO" w:eastAsia="zh-CN"/>
        </w:rPr>
        <w:t>ț</w:t>
      </w:r>
      <w:r w:rsidRPr="002A2A53">
        <w:rPr>
          <w:rFonts w:ascii="Times New Roman" w:eastAsia="SimSun" w:hAnsi="Times New Roman" w:cs="Times New Roman"/>
          <w:color w:val="00B050"/>
          <w:sz w:val="24"/>
          <w:szCs w:val="24"/>
          <w:lang w:val="ro-RO" w:eastAsia="zh-CN"/>
        </w:rPr>
        <w:t>iei de asigurări sociale prevăzută la art. 138 lit. a) se reduce cu 3,75 puncte procentuale.”</w:t>
      </w:r>
    </w:p>
    <w:p w:rsidR="00855F6E" w:rsidRPr="002A2A53" w:rsidRDefault="00855F6E" w:rsidP="006841AC">
      <w:pPr>
        <w:suppressAutoHyphens/>
        <w:spacing w:after="0" w:line="240" w:lineRule="auto"/>
        <w:jc w:val="both"/>
        <w:rPr>
          <w:rFonts w:ascii="Times New Roman" w:hAnsi="Times New Roman" w:cs="Times New Roman"/>
          <w:b/>
          <w:bCs/>
          <w:color w:val="00B050"/>
          <w:sz w:val="24"/>
          <w:szCs w:val="24"/>
          <w:lang w:val="ro-RO" w:eastAsia="ro-RO"/>
        </w:rPr>
      </w:pPr>
    </w:p>
    <w:p w:rsidR="00855F6E" w:rsidRPr="002A2A53" w:rsidRDefault="00855F6E" w:rsidP="006841AC">
      <w:pPr>
        <w:numPr>
          <w:ilvl w:val="0"/>
          <w:numId w:val="4"/>
        </w:numPr>
        <w:suppressAutoHyphens/>
        <w:spacing w:after="0" w:line="240" w:lineRule="auto"/>
        <w:ind w:left="0" w:firstLine="851"/>
        <w:jc w:val="both"/>
        <w:rPr>
          <w:rFonts w:ascii="Times New Roman" w:hAnsi="Times New Roman" w:cs="Times New Roman"/>
          <w:b/>
          <w:bCs/>
          <w:color w:val="00B050"/>
          <w:sz w:val="24"/>
          <w:szCs w:val="24"/>
          <w:lang w:val="ro-RO" w:eastAsia="ro-RO"/>
        </w:rPr>
      </w:pPr>
      <w:r w:rsidRPr="002A2A53">
        <w:rPr>
          <w:rFonts w:ascii="Times New Roman" w:hAnsi="Times New Roman" w:cs="Times New Roman"/>
          <w:b/>
          <w:bCs/>
          <w:color w:val="00B050"/>
          <w:sz w:val="24"/>
          <w:szCs w:val="24"/>
          <w:lang w:val="ro-RO" w:eastAsia="ro-RO"/>
        </w:rPr>
        <w:t>La articolul 139, după litera s) a alineatului (1) se introduce o nouă literă, lit.ş), cu următorul cuprins:</w:t>
      </w:r>
    </w:p>
    <w:p w:rsidR="00855F6E" w:rsidRPr="002A2A53" w:rsidRDefault="00855F6E" w:rsidP="006841AC">
      <w:pPr>
        <w:spacing w:after="0" w:line="240" w:lineRule="auto"/>
        <w:ind w:firstLine="851"/>
        <w:jc w:val="both"/>
        <w:rPr>
          <w:rFonts w:ascii="Times New Roman" w:hAnsi="Times New Roman" w:cs="Times New Roman"/>
          <w:color w:val="00B050"/>
          <w:sz w:val="24"/>
          <w:szCs w:val="24"/>
          <w:lang w:val="ro-RO" w:eastAsia="ro-RO"/>
        </w:rPr>
      </w:pPr>
      <w:r w:rsidRPr="002A2A53">
        <w:rPr>
          <w:rFonts w:ascii="Times New Roman" w:hAnsi="Times New Roman" w:cs="Times New Roman"/>
          <w:color w:val="00B050"/>
          <w:sz w:val="24"/>
          <w:szCs w:val="24"/>
          <w:lang w:val="ro-RO" w:eastAsia="ro-RO"/>
        </w:rPr>
        <w:t>„</w:t>
      </w:r>
      <w:r w:rsidRPr="002A2A53">
        <w:rPr>
          <w:rFonts w:ascii="Tahoma" w:hAnsi="Tahoma" w:cs="Tahoma"/>
          <w:color w:val="00B050"/>
          <w:sz w:val="24"/>
          <w:szCs w:val="24"/>
          <w:lang w:val="ro-RO" w:eastAsia="ro-RO"/>
        </w:rPr>
        <w:t>ș</w:t>
      </w:r>
      <w:r w:rsidRPr="002A2A53">
        <w:rPr>
          <w:rFonts w:ascii="Times New Roman" w:hAnsi="Times New Roman" w:cs="Times New Roman"/>
          <w:color w:val="00B050"/>
          <w:sz w:val="24"/>
          <w:szCs w:val="24"/>
          <w:lang w:val="ro-RO" w:eastAsia="ro-RO"/>
        </w:rPr>
        <w:t xml:space="preserve">) biletele de valoare sub forma </w:t>
      </w:r>
      <w:r w:rsidRPr="002A2A53">
        <w:rPr>
          <w:rFonts w:ascii="Times New Roman" w:hAnsi="Times New Roman" w:cs="Times New Roman"/>
          <w:color w:val="00B050"/>
          <w:sz w:val="24"/>
          <w:szCs w:val="24"/>
          <w:lang w:val="ro-RO" w:eastAsia="zh-CN"/>
        </w:rPr>
        <w:t>tichetelor cadou acordate,</w:t>
      </w:r>
      <w:r w:rsidRPr="002A2A53">
        <w:rPr>
          <w:rFonts w:ascii="Times New Roman" w:hAnsi="Times New Roman" w:cs="Times New Roman"/>
          <w:color w:val="00B050"/>
          <w:sz w:val="24"/>
          <w:szCs w:val="24"/>
          <w:lang w:val="ro-RO" w:eastAsia="ro-RO"/>
        </w:rPr>
        <w:t xml:space="preserve"> potrivit legii, în alte situa</w:t>
      </w:r>
      <w:r w:rsidRPr="002A2A53">
        <w:rPr>
          <w:rFonts w:ascii="Tahoma" w:hAnsi="Tahoma" w:cs="Tahoma"/>
          <w:color w:val="00B050"/>
          <w:sz w:val="24"/>
          <w:szCs w:val="24"/>
          <w:lang w:val="ro-RO" w:eastAsia="ro-RO"/>
        </w:rPr>
        <w:t>ț</w:t>
      </w:r>
      <w:r w:rsidRPr="002A2A53">
        <w:rPr>
          <w:rFonts w:ascii="Times New Roman" w:hAnsi="Times New Roman" w:cs="Times New Roman"/>
          <w:color w:val="00B050"/>
          <w:sz w:val="24"/>
          <w:szCs w:val="24"/>
          <w:lang w:val="ro-RO" w:eastAsia="ro-RO"/>
        </w:rPr>
        <w:t>ii decât cele care prevăd neincluderea acestora în baza de calcul al</w:t>
      </w:r>
      <w:r w:rsidRPr="002A2A53">
        <w:rPr>
          <w:rFonts w:ascii="Times New Roman" w:hAnsi="Times New Roman" w:cs="Times New Roman"/>
          <w:color w:val="00B050"/>
          <w:sz w:val="24"/>
          <w:szCs w:val="24"/>
          <w:lang w:val="ro-RO" w:eastAsia="zh-CN"/>
        </w:rPr>
        <w:t xml:space="preserve"> </w:t>
      </w:r>
      <w:r w:rsidRPr="002A2A53">
        <w:rPr>
          <w:rFonts w:ascii="Times New Roman" w:hAnsi="Times New Roman" w:cs="Times New Roman"/>
          <w:color w:val="00B050"/>
          <w:sz w:val="24"/>
          <w:szCs w:val="24"/>
          <w:lang w:val="ro-RO" w:eastAsia="ro-RO"/>
        </w:rPr>
        <w:t>contribu</w:t>
      </w:r>
      <w:r w:rsidRPr="002A2A53">
        <w:rPr>
          <w:rFonts w:ascii="Tahoma" w:hAnsi="Tahoma" w:cs="Tahoma"/>
          <w:color w:val="00B050"/>
          <w:sz w:val="24"/>
          <w:szCs w:val="24"/>
          <w:lang w:val="ro-RO" w:eastAsia="ro-RO"/>
        </w:rPr>
        <w:t>ț</w:t>
      </w:r>
      <w:r w:rsidRPr="002A2A53">
        <w:rPr>
          <w:rFonts w:ascii="Times New Roman" w:hAnsi="Times New Roman" w:cs="Times New Roman"/>
          <w:color w:val="00B050"/>
          <w:sz w:val="24"/>
          <w:szCs w:val="24"/>
          <w:lang w:val="ro-RO" w:eastAsia="ro-RO"/>
        </w:rPr>
        <w:t>iilor sociale obligatorii conform art. 142 lit. b).”</w:t>
      </w:r>
    </w:p>
    <w:p w:rsidR="00855F6E" w:rsidRPr="002A2A53" w:rsidRDefault="00855F6E" w:rsidP="006841AC">
      <w:pPr>
        <w:spacing w:after="0" w:line="240" w:lineRule="auto"/>
        <w:jc w:val="both"/>
        <w:rPr>
          <w:rFonts w:ascii="Times New Roman" w:hAnsi="Times New Roman" w:cs="Times New Roman"/>
          <w:color w:val="00B050"/>
          <w:sz w:val="24"/>
          <w:szCs w:val="24"/>
          <w:lang w:val="ro-RO"/>
        </w:rPr>
      </w:pPr>
    </w:p>
    <w:p w:rsidR="00855F6E" w:rsidRPr="002A2A53" w:rsidRDefault="00855F6E" w:rsidP="006841AC">
      <w:pPr>
        <w:numPr>
          <w:ilvl w:val="0"/>
          <w:numId w:val="4"/>
        </w:numPr>
        <w:suppressAutoHyphens/>
        <w:spacing w:after="0" w:line="240" w:lineRule="auto"/>
        <w:ind w:left="0" w:firstLine="851"/>
        <w:jc w:val="both"/>
        <w:rPr>
          <w:rFonts w:ascii="Times New Roman" w:hAnsi="Times New Roman" w:cs="Times New Roman"/>
          <w:b/>
          <w:bCs/>
          <w:color w:val="00B050"/>
          <w:sz w:val="24"/>
          <w:szCs w:val="24"/>
          <w:lang w:val="ro-RO" w:eastAsia="ro-RO"/>
        </w:rPr>
      </w:pPr>
      <w:r w:rsidRPr="002A2A53">
        <w:rPr>
          <w:rFonts w:ascii="Times New Roman" w:hAnsi="Times New Roman" w:cs="Times New Roman"/>
          <w:b/>
          <w:bCs/>
          <w:color w:val="00B050"/>
          <w:sz w:val="24"/>
          <w:szCs w:val="24"/>
          <w:lang w:val="ro-RO" w:eastAsia="ro-RO"/>
        </w:rPr>
        <w:t xml:space="preserve">La articolul 142, litera r) se modifică </w:t>
      </w:r>
      <w:r w:rsidRPr="002A2A53">
        <w:rPr>
          <w:rFonts w:ascii="Tahoma" w:hAnsi="Tahoma" w:cs="Tahoma"/>
          <w:b/>
          <w:bCs/>
          <w:color w:val="00B050"/>
          <w:sz w:val="24"/>
          <w:szCs w:val="24"/>
          <w:lang w:val="ro-RO" w:eastAsia="ro-RO"/>
        </w:rPr>
        <w:t>ș</w:t>
      </w:r>
      <w:r w:rsidRPr="002A2A53">
        <w:rPr>
          <w:rFonts w:ascii="Times New Roman" w:hAnsi="Times New Roman" w:cs="Times New Roman"/>
          <w:b/>
          <w:bCs/>
          <w:color w:val="00B050"/>
          <w:sz w:val="24"/>
          <w:szCs w:val="24"/>
          <w:lang w:val="ro-RO" w:eastAsia="ro-RO"/>
        </w:rPr>
        <w:t>i va avea următorul cuprins:</w:t>
      </w:r>
    </w:p>
    <w:p w:rsidR="00855F6E" w:rsidRPr="002A2A53" w:rsidRDefault="00855F6E" w:rsidP="006841AC">
      <w:pPr>
        <w:spacing w:after="0" w:line="240" w:lineRule="auto"/>
        <w:ind w:firstLine="851"/>
        <w:jc w:val="both"/>
        <w:rPr>
          <w:rFonts w:ascii="Times New Roman" w:hAnsi="Times New Roman" w:cs="Times New Roman"/>
          <w:color w:val="00B050"/>
          <w:sz w:val="24"/>
          <w:szCs w:val="24"/>
          <w:lang w:val="ro-RO" w:eastAsia="ro-RO"/>
        </w:rPr>
      </w:pPr>
      <w:r w:rsidRPr="002A2A53">
        <w:rPr>
          <w:rFonts w:ascii="Times New Roman" w:hAnsi="Times New Roman" w:cs="Times New Roman"/>
          <w:color w:val="00B050"/>
          <w:sz w:val="24"/>
          <w:szCs w:val="24"/>
          <w:lang w:val="ro-RO" w:eastAsia="zh-CN"/>
        </w:rPr>
        <w:t>„</w:t>
      </w:r>
      <w:r w:rsidRPr="002A2A53">
        <w:rPr>
          <w:rFonts w:ascii="Times New Roman" w:hAnsi="Times New Roman" w:cs="Times New Roman"/>
          <w:color w:val="00B050"/>
          <w:sz w:val="24"/>
          <w:szCs w:val="24"/>
          <w:lang w:val="ro-RO" w:eastAsia="ro-RO"/>
        </w:rPr>
        <w:t>r) biletele de valoare sub forma tichetelor de masă, voucherelor de vacan</w:t>
      </w:r>
      <w:r w:rsidRPr="002A2A53">
        <w:rPr>
          <w:rFonts w:ascii="Tahoma" w:hAnsi="Tahoma" w:cs="Tahoma"/>
          <w:color w:val="00B050"/>
          <w:sz w:val="24"/>
          <w:szCs w:val="24"/>
          <w:lang w:val="ro-RO" w:eastAsia="ro-RO"/>
        </w:rPr>
        <w:t>ț</w:t>
      </w:r>
      <w:r w:rsidRPr="002A2A53">
        <w:rPr>
          <w:rFonts w:ascii="Times New Roman" w:hAnsi="Times New Roman" w:cs="Times New Roman"/>
          <w:color w:val="00B050"/>
          <w:sz w:val="24"/>
          <w:szCs w:val="24"/>
          <w:lang w:val="ro-RO" w:eastAsia="ro-RO"/>
        </w:rPr>
        <w:t>ă, tichetelor de cre</w:t>
      </w:r>
      <w:r w:rsidRPr="002A2A53">
        <w:rPr>
          <w:rFonts w:ascii="Tahoma" w:hAnsi="Tahoma" w:cs="Tahoma"/>
          <w:color w:val="00B050"/>
          <w:sz w:val="24"/>
          <w:szCs w:val="24"/>
          <w:lang w:val="ro-RO" w:eastAsia="ro-RO"/>
        </w:rPr>
        <w:t>ș</w:t>
      </w:r>
      <w:r w:rsidRPr="002A2A53">
        <w:rPr>
          <w:rFonts w:ascii="Times New Roman" w:hAnsi="Times New Roman" w:cs="Times New Roman"/>
          <w:color w:val="00B050"/>
          <w:sz w:val="24"/>
          <w:szCs w:val="24"/>
          <w:lang w:val="ro-RO" w:eastAsia="ro-RO"/>
        </w:rPr>
        <w:t>ă, tichetelor culturale, acordate potrivit legii;”</w:t>
      </w:r>
    </w:p>
    <w:p w:rsidR="00855F6E" w:rsidRPr="002A2A53" w:rsidRDefault="00855F6E" w:rsidP="006841AC">
      <w:pPr>
        <w:spacing w:after="0" w:line="240" w:lineRule="auto"/>
        <w:ind w:firstLine="851"/>
        <w:jc w:val="both"/>
        <w:rPr>
          <w:rFonts w:ascii="Times New Roman" w:hAnsi="Times New Roman" w:cs="Times New Roman"/>
          <w:color w:val="00B050"/>
          <w:sz w:val="24"/>
          <w:szCs w:val="24"/>
          <w:lang w:val="ro-RO" w:eastAsia="ro-RO"/>
        </w:rPr>
      </w:pPr>
    </w:p>
    <w:p w:rsidR="00855F6E" w:rsidRPr="002A2A53" w:rsidRDefault="00855F6E" w:rsidP="006841AC">
      <w:pPr>
        <w:numPr>
          <w:ilvl w:val="0"/>
          <w:numId w:val="4"/>
        </w:numPr>
        <w:suppressAutoHyphens/>
        <w:spacing w:after="0" w:line="240" w:lineRule="auto"/>
        <w:ind w:left="0" w:firstLine="851"/>
        <w:jc w:val="both"/>
        <w:rPr>
          <w:rFonts w:ascii="Times New Roman" w:hAnsi="Times New Roman" w:cs="Times New Roman"/>
          <w:b/>
          <w:bCs/>
          <w:color w:val="00B050"/>
          <w:sz w:val="24"/>
          <w:szCs w:val="24"/>
          <w:lang w:val="ro-RO" w:eastAsia="ro-RO"/>
        </w:rPr>
      </w:pPr>
      <w:r w:rsidRPr="002A2A53">
        <w:rPr>
          <w:rFonts w:ascii="Times New Roman" w:hAnsi="Times New Roman" w:cs="Times New Roman"/>
          <w:b/>
          <w:bCs/>
          <w:color w:val="00B050"/>
          <w:sz w:val="24"/>
          <w:szCs w:val="24"/>
          <w:lang w:val="ro-RO" w:eastAsia="ro-RO"/>
        </w:rPr>
        <w:t xml:space="preserve">La articolul 154, alineatul (1) litera r) se modifică </w:t>
      </w:r>
      <w:r w:rsidRPr="002A2A53">
        <w:rPr>
          <w:rFonts w:ascii="Tahoma" w:hAnsi="Tahoma" w:cs="Tahoma"/>
          <w:b/>
          <w:bCs/>
          <w:color w:val="00B050"/>
          <w:sz w:val="24"/>
          <w:szCs w:val="24"/>
          <w:lang w:val="ro-RO" w:eastAsia="ro-RO"/>
        </w:rPr>
        <w:t>ș</w:t>
      </w:r>
      <w:r w:rsidRPr="002A2A53">
        <w:rPr>
          <w:rFonts w:ascii="Times New Roman" w:hAnsi="Times New Roman" w:cs="Times New Roman"/>
          <w:b/>
          <w:bCs/>
          <w:color w:val="00B050"/>
          <w:sz w:val="24"/>
          <w:szCs w:val="24"/>
          <w:lang w:val="ro-RO" w:eastAsia="ro-RO"/>
        </w:rPr>
        <w:t>i va avea următorul cuprins:</w:t>
      </w:r>
    </w:p>
    <w:p w:rsidR="00855F6E" w:rsidRPr="002A2A53" w:rsidRDefault="00855F6E" w:rsidP="006841AC">
      <w:pPr>
        <w:spacing w:after="0" w:line="240" w:lineRule="auto"/>
        <w:ind w:firstLine="851"/>
        <w:jc w:val="both"/>
        <w:rPr>
          <w:rFonts w:ascii="Times New Roman" w:hAnsi="Times New Roman" w:cs="Times New Roman"/>
          <w:color w:val="00B050"/>
          <w:sz w:val="24"/>
          <w:szCs w:val="24"/>
          <w:lang w:val="ro-RO" w:eastAsia="ro-RO"/>
        </w:rPr>
      </w:pPr>
      <w:r w:rsidRPr="002A2A53">
        <w:rPr>
          <w:rFonts w:ascii="Times New Roman" w:hAnsi="Times New Roman" w:cs="Times New Roman"/>
          <w:color w:val="00B050"/>
          <w:sz w:val="24"/>
          <w:szCs w:val="24"/>
          <w:lang w:val="ro-RO" w:eastAsia="ro-RO"/>
        </w:rPr>
        <w:t xml:space="preserve">„r) persoanele fizice pentru veniturile din salarii </w:t>
      </w:r>
      <w:r w:rsidRPr="002A2A53">
        <w:rPr>
          <w:rFonts w:ascii="Tahoma" w:hAnsi="Tahoma" w:cs="Tahoma"/>
          <w:color w:val="00B050"/>
          <w:sz w:val="24"/>
          <w:szCs w:val="24"/>
          <w:lang w:val="ro-RO" w:eastAsia="ro-RO"/>
        </w:rPr>
        <w:t>ș</w:t>
      </w:r>
      <w:r w:rsidRPr="002A2A53">
        <w:rPr>
          <w:rFonts w:ascii="Times New Roman" w:hAnsi="Times New Roman" w:cs="Times New Roman"/>
          <w:color w:val="00B050"/>
          <w:sz w:val="24"/>
          <w:szCs w:val="24"/>
          <w:lang w:val="ro-RO" w:eastAsia="ro-RO"/>
        </w:rPr>
        <w:t>i asimilate salariilor de la angajatori care desfă</w:t>
      </w:r>
      <w:r w:rsidRPr="002A2A53">
        <w:rPr>
          <w:rFonts w:ascii="Tahoma" w:hAnsi="Tahoma" w:cs="Tahoma"/>
          <w:color w:val="00B050"/>
          <w:sz w:val="24"/>
          <w:szCs w:val="24"/>
          <w:lang w:val="ro-RO" w:eastAsia="ro-RO"/>
        </w:rPr>
        <w:t>ș</w:t>
      </w:r>
      <w:r w:rsidRPr="002A2A53">
        <w:rPr>
          <w:rFonts w:ascii="Times New Roman" w:hAnsi="Times New Roman" w:cs="Times New Roman"/>
          <w:color w:val="00B050"/>
          <w:sz w:val="24"/>
          <w:szCs w:val="24"/>
          <w:lang w:val="ro-RO" w:eastAsia="ro-RO"/>
        </w:rPr>
        <w:t>oară activită</w:t>
      </w:r>
      <w:r w:rsidRPr="002A2A53">
        <w:rPr>
          <w:rFonts w:ascii="Tahoma" w:hAnsi="Tahoma" w:cs="Tahoma"/>
          <w:color w:val="00B050"/>
          <w:sz w:val="24"/>
          <w:szCs w:val="24"/>
          <w:lang w:val="ro-RO" w:eastAsia="ro-RO"/>
        </w:rPr>
        <w:t>ț</w:t>
      </w:r>
      <w:r w:rsidRPr="002A2A53">
        <w:rPr>
          <w:rFonts w:ascii="Times New Roman" w:hAnsi="Times New Roman" w:cs="Times New Roman"/>
          <w:color w:val="00B050"/>
          <w:sz w:val="24"/>
          <w:szCs w:val="24"/>
          <w:lang w:val="ro-RO" w:eastAsia="ro-RO"/>
        </w:rPr>
        <w:t>i în sectorul construc</w:t>
      </w:r>
      <w:r w:rsidRPr="002A2A53">
        <w:rPr>
          <w:rFonts w:ascii="Tahoma" w:hAnsi="Tahoma" w:cs="Tahoma"/>
          <w:color w:val="00B050"/>
          <w:sz w:val="24"/>
          <w:szCs w:val="24"/>
          <w:lang w:val="ro-RO" w:eastAsia="ro-RO"/>
        </w:rPr>
        <w:t>ț</w:t>
      </w:r>
      <w:r w:rsidRPr="002A2A53">
        <w:rPr>
          <w:rFonts w:ascii="Times New Roman" w:hAnsi="Times New Roman" w:cs="Times New Roman"/>
          <w:color w:val="00B050"/>
          <w:sz w:val="24"/>
          <w:szCs w:val="24"/>
          <w:lang w:val="ro-RO" w:eastAsia="ro-RO"/>
        </w:rPr>
        <w:t xml:space="preserve">ii </w:t>
      </w:r>
      <w:r w:rsidRPr="002A2A53">
        <w:rPr>
          <w:rFonts w:ascii="Tahoma" w:hAnsi="Tahoma" w:cs="Tahoma"/>
          <w:color w:val="00B050"/>
          <w:sz w:val="24"/>
          <w:szCs w:val="24"/>
          <w:lang w:val="ro-RO" w:eastAsia="ro-RO"/>
        </w:rPr>
        <w:t>ș</w:t>
      </w:r>
      <w:r w:rsidRPr="002A2A53">
        <w:rPr>
          <w:rFonts w:ascii="Times New Roman" w:hAnsi="Times New Roman" w:cs="Times New Roman"/>
          <w:color w:val="00B050"/>
          <w:sz w:val="24"/>
          <w:szCs w:val="24"/>
          <w:lang w:val="ro-RO" w:eastAsia="ro-RO"/>
        </w:rPr>
        <w:t>i se încadrează în condi</w:t>
      </w:r>
      <w:r w:rsidRPr="002A2A53">
        <w:rPr>
          <w:rFonts w:ascii="Tahoma" w:hAnsi="Tahoma" w:cs="Tahoma"/>
          <w:color w:val="00B050"/>
          <w:sz w:val="24"/>
          <w:szCs w:val="24"/>
          <w:lang w:val="ro-RO" w:eastAsia="ro-RO"/>
        </w:rPr>
        <w:t>ț</w:t>
      </w:r>
      <w:r w:rsidRPr="002A2A53">
        <w:rPr>
          <w:rFonts w:ascii="Times New Roman" w:hAnsi="Times New Roman" w:cs="Times New Roman"/>
          <w:color w:val="00B050"/>
          <w:sz w:val="24"/>
          <w:szCs w:val="24"/>
          <w:lang w:val="ro-RO" w:eastAsia="ro-RO"/>
        </w:rPr>
        <w:t>iile prevăzute la art. 60 pct. 5, în perioada 1 ianuarie 2019 - 31 decembrie 2028 inclusiv.</w:t>
      </w:r>
    </w:p>
    <w:p w:rsidR="00855F6E" w:rsidRPr="002A2A53" w:rsidRDefault="00855F6E" w:rsidP="006841AC">
      <w:pPr>
        <w:spacing w:after="0" w:line="240" w:lineRule="auto"/>
        <w:jc w:val="both"/>
        <w:textAlignment w:val="baseline"/>
        <w:rPr>
          <w:rFonts w:ascii="Times New Roman" w:hAnsi="Times New Roman" w:cs="Times New Roman"/>
          <w:color w:val="00B050"/>
          <w:sz w:val="24"/>
          <w:szCs w:val="24"/>
          <w:lang w:val="ro-RO" w:eastAsia="zh-CN"/>
        </w:rPr>
      </w:pPr>
    </w:p>
    <w:p w:rsidR="00855F6E" w:rsidRPr="002A2A53" w:rsidRDefault="00855F6E" w:rsidP="006841AC">
      <w:pPr>
        <w:numPr>
          <w:ilvl w:val="0"/>
          <w:numId w:val="4"/>
        </w:numPr>
        <w:suppressAutoHyphens/>
        <w:spacing w:after="0" w:line="240" w:lineRule="auto"/>
        <w:ind w:left="0" w:firstLine="851"/>
        <w:jc w:val="both"/>
        <w:rPr>
          <w:rFonts w:ascii="Times New Roman" w:hAnsi="Times New Roman" w:cs="Times New Roman"/>
          <w:b/>
          <w:bCs/>
          <w:color w:val="00B050"/>
          <w:sz w:val="24"/>
          <w:szCs w:val="24"/>
          <w:lang w:val="ro-RO" w:eastAsia="ro-RO"/>
        </w:rPr>
      </w:pPr>
      <w:r w:rsidRPr="002A2A53">
        <w:rPr>
          <w:rFonts w:ascii="Times New Roman" w:hAnsi="Times New Roman" w:cs="Times New Roman"/>
          <w:b/>
          <w:bCs/>
          <w:color w:val="00B050"/>
          <w:sz w:val="24"/>
          <w:szCs w:val="24"/>
          <w:lang w:val="ro-RO" w:eastAsia="ro-RO"/>
        </w:rPr>
        <w:t xml:space="preserve">La articolul 157, după litera t) a alineatului (1) se introduce o nouă literă, lit. </w:t>
      </w:r>
      <w:r w:rsidRPr="002A2A53">
        <w:rPr>
          <w:rFonts w:ascii="Tahoma" w:hAnsi="Tahoma" w:cs="Tahoma"/>
          <w:b/>
          <w:bCs/>
          <w:color w:val="00B050"/>
          <w:sz w:val="24"/>
          <w:szCs w:val="24"/>
          <w:lang w:val="ro-RO" w:eastAsia="ro-RO"/>
        </w:rPr>
        <w:t>ț</w:t>
      </w:r>
      <w:r w:rsidRPr="002A2A53">
        <w:rPr>
          <w:rFonts w:ascii="Times New Roman" w:hAnsi="Times New Roman" w:cs="Times New Roman"/>
          <w:b/>
          <w:bCs/>
          <w:color w:val="00B050"/>
          <w:sz w:val="24"/>
          <w:szCs w:val="24"/>
          <w:lang w:val="ro-RO" w:eastAsia="ro-RO"/>
        </w:rPr>
        <w:t>), cu următorul cuprins:</w:t>
      </w:r>
    </w:p>
    <w:p w:rsidR="00855F6E" w:rsidRPr="002A2A53" w:rsidRDefault="00855F6E" w:rsidP="006841AC">
      <w:pPr>
        <w:spacing w:after="0" w:line="240" w:lineRule="auto"/>
        <w:ind w:firstLine="851"/>
        <w:jc w:val="both"/>
        <w:rPr>
          <w:rFonts w:ascii="Times New Roman" w:hAnsi="Times New Roman" w:cs="Times New Roman"/>
          <w:color w:val="00B050"/>
          <w:sz w:val="24"/>
          <w:szCs w:val="24"/>
          <w:lang w:val="ro-RO" w:eastAsia="ro-RO"/>
        </w:rPr>
      </w:pPr>
      <w:r w:rsidRPr="002A2A53">
        <w:rPr>
          <w:rFonts w:ascii="Times New Roman" w:hAnsi="Times New Roman" w:cs="Times New Roman"/>
          <w:color w:val="00B050"/>
          <w:sz w:val="24"/>
          <w:szCs w:val="24"/>
          <w:lang w:val="ro-RO" w:eastAsia="ro-RO"/>
        </w:rPr>
        <w:t>„</w:t>
      </w:r>
      <w:r w:rsidRPr="002A2A53">
        <w:rPr>
          <w:rFonts w:ascii="Tahoma" w:hAnsi="Tahoma" w:cs="Tahoma"/>
          <w:color w:val="00B050"/>
          <w:sz w:val="24"/>
          <w:szCs w:val="24"/>
          <w:lang w:val="ro-RO" w:eastAsia="ro-RO"/>
        </w:rPr>
        <w:t>ț</w:t>
      </w:r>
      <w:r w:rsidRPr="002A2A53">
        <w:rPr>
          <w:rFonts w:ascii="Times New Roman" w:hAnsi="Times New Roman" w:cs="Times New Roman"/>
          <w:color w:val="00B050"/>
          <w:sz w:val="24"/>
          <w:szCs w:val="24"/>
          <w:lang w:val="ro-RO" w:eastAsia="ro-RO"/>
        </w:rPr>
        <w:t xml:space="preserve">) biletele de valoare sub forma </w:t>
      </w:r>
      <w:r w:rsidRPr="002A2A53">
        <w:rPr>
          <w:rFonts w:ascii="Times New Roman" w:hAnsi="Times New Roman" w:cs="Times New Roman"/>
          <w:color w:val="00B050"/>
          <w:sz w:val="24"/>
          <w:szCs w:val="24"/>
          <w:lang w:val="ro-RO" w:eastAsia="zh-CN"/>
        </w:rPr>
        <w:t xml:space="preserve">tichetelor cadou acordate, </w:t>
      </w:r>
      <w:r w:rsidRPr="002A2A53">
        <w:rPr>
          <w:rFonts w:ascii="Times New Roman" w:hAnsi="Times New Roman" w:cs="Times New Roman"/>
          <w:color w:val="00B050"/>
          <w:sz w:val="24"/>
          <w:szCs w:val="24"/>
          <w:lang w:val="ro-RO" w:eastAsia="ro-RO"/>
        </w:rPr>
        <w:t>potrivit legii, în alte situa</w:t>
      </w:r>
      <w:r w:rsidRPr="002A2A53">
        <w:rPr>
          <w:rFonts w:ascii="Tahoma" w:hAnsi="Tahoma" w:cs="Tahoma"/>
          <w:color w:val="00B050"/>
          <w:sz w:val="24"/>
          <w:szCs w:val="24"/>
          <w:lang w:val="ro-RO" w:eastAsia="ro-RO"/>
        </w:rPr>
        <w:t>ț</w:t>
      </w:r>
      <w:r w:rsidRPr="002A2A53">
        <w:rPr>
          <w:rFonts w:ascii="Times New Roman" w:hAnsi="Times New Roman" w:cs="Times New Roman"/>
          <w:color w:val="00B050"/>
          <w:sz w:val="24"/>
          <w:szCs w:val="24"/>
          <w:lang w:val="ro-RO" w:eastAsia="ro-RO"/>
        </w:rPr>
        <w:t>ii decât cele care prevăd neincluderea acestora în baza de calcul al contribu</w:t>
      </w:r>
      <w:r w:rsidRPr="002A2A53">
        <w:rPr>
          <w:rFonts w:ascii="Tahoma" w:hAnsi="Tahoma" w:cs="Tahoma"/>
          <w:color w:val="00B050"/>
          <w:sz w:val="24"/>
          <w:szCs w:val="24"/>
          <w:lang w:val="ro-RO" w:eastAsia="ro-RO"/>
        </w:rPr>
        <w:t>ț</w:t>
      </w:r>
      <w:r w:rsidRPr="002A2A53">
        <w:rPr>
          <w:rFonts w:ascii="Times New Roman" w:hAnsi="Times New Roman" w:cs="Times New Roman"/>
          <w:color w:val="00B050"/>
          <w:sz w:val="24"/>
          <w:szCs w:val="24"/>
          <w:lang w:val="ro-RO" w:eastAsia="ro-RO"/>
        </w:rPr>
        <w:t>iilor sociale obligatorii conform art. 142 lit. b).”</w:t>
      </w:r>
    </w:p>
    <w:p w:rsidR="00855F6E" w:rsidRPr="002A2A53" w:rsidRDefault="00855F6E" w:rsidP="006841AC">
      <w:pPr>
        <w:widowControl w:val="0"/>
        <w:spacing w:after="0" w:line="240" w:lineRule="auto"/>
        <w:jc w:val="both"/>
        <w:rPr>
          <w:rFonts w:ascii="Times New Roman" w:hAnsi="Times New Roman" w:cs="Times New Roman"/>
          <w:color w:val="00B050"/>
          <w:sz w:val="24"/>
          <w:szCs w:val="24"/>
          <w:lang w:val="ro-RO" w:eastAsia="ro-RO"/>
        </w:rPr>
      </w:pPr>
    </w:p>
    <w:p w:rsidR="00855F6E" w:rsidRPr="002A2A53" w:rsidRDefault="00855F6E" w:rsidP="006841AC">
      <w:pPr>
        <w:numPr>
          <w:ilvl w:val="0"/>
          <w:numId w:val="4"/>
        </w:numPr>
        <w:suppressAutoHyphens/>
        <w:spacing w:after="0" w:line="240" w:lineRule="auto"/>
        <w:ind w:left="0" w:firstLine="851"/>
        <w:jc w:val="both"/>
        <w:rPr>
          <w:rFonts w:ascii="Times New Roman" w:hAnsi="Times New Roman" w:cs="Times New Roman"/>
          <w:b/>
          <w:bCs/>
          <w:color w:val="00B050"/>
          <w:sz w:val="24"/>
          <w:szCs w:val="24"/>
          <w:lang w:val="ro-RO" w:eastAsia="zh-CN"/>
        </w:rPr>
      </w:pPr>
      <w:r w:rsidRPr="002A2A53">
        <w:rPr>
          <w:rFonts w:ascii="Times New Roman" w:hAnsi="Times New Roman" w:cs="Times New Roman"/>
          <w:b/>
          <w:bCs/>
          <w:color w:val="00B050"/>
          <w:sz w:val="24"/>
          <w:szCs w:val="24"/>
          <w:lang w:val="ro-RO" w:eastAsia="ro-RO"/>
        </w:rPr>
        <w:t>La articolul 220^4, după litera l) a alineatului (1), se introduce o nouă literă, lit. m), cu</w:t>
      </w:r>
      <w:r w:rsidRPr="002A2A53">
        <w:rPr>
          <w:rFonts w:ascii="Times New Roman" w:eastAsia="SimSun" w:hAnsi="Times New Roman" w:cs="Times New Roman"/>
          <w:b/>
          <w:bCs/>
          <w:color w:val="00B050"/>
          <w:sz w:val="24"/>
          <w:szCs w:val="24"/>
          <w:lang w:val="ro-RO" w:eastAsia="zh-CN"/>
        </w:rPr>
        <w:t xml:space="preserve"> următorul cuprins:</w:t>
      </w:r>
    </w:p>
    <w:p w:rsidR="00855F6E" w:rsidRPr="002A2A53" w:rsidRDefault="00855F6E" w:rsidP="006841AC">
      <w:pPr>
        <w:spacing w:after="0" w:line="240" w:lineRule="auto"/>
        <w:ind w:firstLine="851"/>
        <w:jc w:val="both"/>
        <w:rPr>
          <w:rFonts w:ascii="Times New Roman" w:hAnsi="Times New Roman" w:cs="Times New Roman"/>
          <w:color w:val="00B050"/>
          <w:sz w:val="24"/>
          <w:szCs w:val="24"/>
          <w:lang w:val="ro-RO" w:eastAsia="ro-RO"/>
        </w:rPr>
      </w:pPr>
      <w:r w:rsidRPr="002A2A53">
        <w:rPr>
          <w:rFonts w:ascii="Times New Roman" w:hAnsi="Times New Roman" w:cs="Times New Roman"/>
          <w:color w:val="00B050"/>
          <w:sz w:val="24"/>
          <w:szCs w:val="24"/>
          <w:lang w:val="ro-RO" w:eastAsia="ro-RO"/>
        </w:rPr>
        <w:t xml:space="preserve">„m) biletele de valoare sub forma </w:t>
      </w:r>
      <w:r w:rsidRPr="002A2A53">
        <w:rPr>
          <w:rFonts w:ascii="Times New Roman" w:hAnsi="Times New Roman" w:cs="Times New Roman"/>
          <w:color w:val="00B050"/>
          <w:sz w:val="24"/>
          <w:szCs w:val="24"/>
          <w:lang w:val="ro-RO" w:eastAsia="zh-CN"/>
        </w:rPr>
        <w:t>tichetelor cadou acordate,</w:t>
      </w:r>
      <w:r w:rsidRPr="002A2A53">
        <w:rPr>
          <w:rFonts w:ascii="Times New Roman" w:hAnsi="Times New Roman" w:cs="Times New Roman"/>
          <w:color w:val="00B050"/>
          <w:sz w:val="24"/>
          <w:szCs w:val="24"/>
          <w:lang w:val="ro-RO" w:eastAsia="ro-RO"/>
        </w:rPr>
        <w:t xml:space="preserve"> potrivit legii, în alte situa</w:t>
      </w:r>
      <w:r w:rsidRPr="002A2A53">
        <w:rPr>
          <w:rFonts w:ascii="Tahoma" w:hAnsi="Tahoma" w:cs="Tahoma"/>
          <w:color w:val="00B050"/>
          <w:sz w:val="24"/>
          <w:szCs w:val="24"/>
          <w:lang w:val="ro-RO" w:eastAsia="ro-RO"/>
        </w:rPr>
        <w:t>ț</w:t>
      </w:r>
      <w:r w:rsidRPr="002A2A53">
        <w:rPr>
          <w:rFonts w:ascii="Times New Roman" w:hAnsi="Times New Roman" w:cs="Times New Roman"/>
          <w:color w:val="00B050"/>
          <w:sz w:val="24"/>
          <w:szCs w:val="24"/>
          <w:lang w:val="ro-RO" w:eastAsia="ro-RO"/>
        </w:rPr>
        <w:t>ii decât cele care prevăd neincluderea acestora în baza de calcul al</w:t>
      </w:r>
      <w:r w:rsidRPr="002A2A53">
        <w:rPr>
          <w:rFonts w:ascii="Times New Roman" w:hAnsi="Times New Roman" w:cs="Times New Roman"/>
          <w:color w:val="00B050"/>
          <w:sz w:val="24"/>
          <w:szCs w:val="24"/>
          <w:lang w:val="ro-RO" w:eastAsia="zh-CN"/>
        </w:rPr>
        <w:t xml:space="preserve"> </w:t>
      </w:r>
      <w:r w:rsidRPr="002A2A53">
        <w:rPr>
          <w:rFonts w:ascii="Times New Roman" w:hAnsi="Times New Roman" w:cs="Times New Roman"/>
          <w:color w:val="00B050"/>
          <w:sz w:val="24"/>
          <w:szCs w:val="24"/>
          <w:lang w:val="ro-RO" w:eastAsia="ro-RO"/>
        </w:rPr>
        <w:t>contribu</w:t>
      </w:r>
      <w:r w:rsidRPr="002A2A53">
        <w:rPr>
          <w:rFonts w:ascii="Tahoma" w:hAnsi="Tahoma" w:cs="Tahoma"/>
          <w:color w:val="00B050"/>
          <w:sz w:val="24"/>
          <w:szCs w:val="24"/>
          <w:lang w:val="ro-RO" w:eastAsia="ro-RO"/>
        </w:rPr>
        <w:t>ț</w:t>
      </w:r>
      <w:r w:rsidRPr="002A2A53">
        <w:rPr>
          <w:rFonts w:ascii="Times New Roman" w:hAnsi="Times New Roman" w:cs="Times New Roman"/>
          <w:color w:val="00B050"/>
          <w:sz w:val="24"/>
          <w:szCs w:val="24"/>
          <w:lang w:val="ro-RO" w:eastAsia="ro-RO"/>
        </w:rPr>
        <w:t>iilor sociale obligatorii conform art. 142 lit. b).”</w:t>
      </w:r>
    </w:p>
    <w:p w:rsidR="00855F6E" w:rsidRPr="000313BE" w:rsidRDefault="00855F6E" w:rsidP="006841AC">
      <w:pPr>
        <w:spacing w:after="0" w:line="240" w:lineRule="auto"/>
        <w:jc w:val="both"/>
        <w:rPr>
          <w:rFonts w:ascii="Times New Roman" w:hAnsi="Times New Roman" w:cs="Times New Roman"/>
          <w:sz w:val="24"/>
          <w:szCs w:val="24"/>
          <w:lang w:val="ro-RO" w:eastAsia="ro-RO"/>
        </w:rPr>
      </w:pPr>
    </w:p>
    <w:p w:rsidR="00855F6E" w:rsidRPr="002A2A53" w:rsidRDefault="00855F6E" w:rsidP="0083683A">
      <w:pPr>
        <w:spacing w:after="0" w:line="240" w:lineRule="auto"/>
        <w:jc w:val="both"/>
        <w:rPr>
          <w:rFonts w:ascii="Times New Roman" w:hAnsi="Times New Roman" w:cs="Times New Roman"/>
          <w:color w:val="00B050"/>
          <w:sz w:val="24"/>
          <w:szCs w:val="24"/>
          <w:lang w:val="ro-RO"/>
        </w:rPr>
      </w:pPr>
      <w:r w:rsidRPr="002A2A53">
        <w:rPr>
          <w:rFonts w:ascii="Times New Roman" w:hAnsi="Times New Roman" w:cs="Times New Roman"/>
          <w:b/>
          <w:bCs/>
          <w:color w:val="00B050"/>
          <w:sz w:val="24"/>
          <w:szCs w:val="24"/>
          <w:lang w:val="ro-RO"/>
        </w:rPr>
        <w:t xml:space="preserve">Art. II </w:t>
      </w:r>
      <w:r w:rsidRPr="002A2A53">
        <w:rPr>
          <w:rFonts w:ascii="Times New Roman" w:hAnsi="Times New Roman" w:cs="Times New Roman"/>
          <w:color w:val="00B050"/>
          <w:sz w:val="24"/>
          <w:szCs w:val="24"/>
          <w:lang w:val="ro-RO"/>
        </w:rPr>
        <w:t xml:space="preserve">- </w:t>
      </w:r>
      <w:r w:rsidRPr="002A2A53">
        <w:rPr>
          <w:rFonts w:ascii="Times New Roman" w:hAnsi="Times New Roman" w:cs="Times New Roman"/>
          <w:b/>
          <w:bCs/>
          <w:color w:val="00B050"/>
          <w:sz w:val="24"/>
          <w:szCs w:val="24"/>
          <w:u w:val="single"/>
          <w:lang w:val="ro-RO"/>
        </w:rPr>
        <w:t>Ordonan</w:t>
      </w:r>
      <w:r w:rsidRPr="002A2A53">
        <w:rPr>
          <w:rFonts w:ascii="Tahoma" w:hAnsi="Tahoma" w:cs="Tahoma"/>
          <w:b/>
          <w:bCs/>
          <w:color w:val="00B050"/>
          <w:sz w:val="24"/>
          <w:szCs w:val="24"/>
          <w:u w:val="single"/>
          <w:lang w:val="ro-RO"/>
        </w:rPr>
        <w:t>ț</w:t>
      </w:r>
      <w:r w:rsidRPr="002A2A53">
        <w:rPr>
          <w:rFonts w:ascii="Times New Roman" w:hAnsi="Times New Roman" w:cs="Times New Roman"/>
          <w:b/>
          <w:bCs/>
          <w:color w:val="00B050"/>
          <w:sz w:val="24"/>
          <w:szCs w:val="24"/>
          <w:u w:val="single"/>
          <w:lang w:val="ro-RO"/>
        </w:rPr>
        <w:t>a de urgen</w:t>
      </w:r>
      <w:r w:rsidRPr="002A2A53">
        <w:rPr>
          <w:rFonts w:ascii="Tahoma" w:hAnsi="Tahoma" w:cs="Tahoma"/>
          <w:b/>
          <w:bCs/>
          <w:color w:val="00B050"/>
          <w:sz w:val="24"/>
          <w:szCs w:val="24"/>
          <w:u w:val="single"/>
          <w:lang w:val="ro-RO"/>
        </w:rPr>
        <w:t>ț</w:t>
      </w:r>
      <w:r w:rsidRPr="002A2A53">
        <w:rPr>
          <w:rFonts w:ascii="Times New Roman" w:hAnsi="Times New Roman" w:cs="Times New Roman"/>
          <w:b/>
          <w:bCs/>
          <w:color w:val="00B050"/>
          <w:sz w:val="24"/>
          <w:szCs w:val="24"/>
          <w:u w:val="single"/>
          <w:lang w:val="ro-RO"/>
        </w:rPr>
        <w:t>ă nr. 43/2019 pentru modificarea şi completarea unor acte normative care privesc stabilirea unor măsuri în domeniul investiţiilor</w:t>
      </w:r>
    </w:p>
    <w:p w:rsidR="00855F6E" w:rsidRPr="002A2A53" w:rsidRDefault="00855F6E" w:rsidP="00031421">
      <w:pPr>
        <w:spacing w:after="0" w:line="240" w:lineRule="auto"/>
        <w:ind w:firstLine="851"/>
        <w:jc w:val="both"/>
        <w:rPr>
          <w:rFonts w:ascii="Times New Roman" w:hAnsi="Times New Roman" w:cs="Times New Roman"/>
          <w:b/>
          <w:bCs/>
          <w:color w:val="00B050"/>
          <w:sz w:val="24"/>
          <w:szCs w:val="24"/>
          <w:u w:val="single"/>
          <w:lang w:val="ro-RO"/>
        </w:rPr>
      </w:pPr>
    </w:p>
    <w:p w:rsidR="00855F6E" w:rsidRPr="002A2A53" w:rsidRDefault="00855F6E" w:rsidP="0083683A">
      <w:pPr>
        <w:spacing w:after="0" w:line="240" w:lineRule="auto"/>
        <w:jc w:val="both"/>
        <w:rPr>
          <w:rFonts w:ascii="Times New Roman" w:hAnsi="Times New Roman" w:cs="Times New Roman"/>
          <w:color w:val="00B050"/>
          <w:sz w:val="24"/>
          <w:szCs w:val="24"/>
          <w:lang w:val="ro-RO"/>
        </w:rPr>
      </w:pPr>
      <w:r w:rsidRPr="002A2A53">
        <w:rPr>
          <w:rFonts w:ascii="Times New Roman" w:hAnsi="Times New Roman" w:cs="Times New Roman"/>
          <w:b/>
          <w:bCs/>
          <w:color w:val="00B050"/>
          <w:sz w:val="24"/>
          <w:szCs w:val="24"/>
          <w:u w:val="single"/>
          <w:lang w:val="ro-RO" w:eastAsia="ro-RO"/>
        </w:rPr>
        <w:t xml:space="preserve">Prevederile art.II  din </w:t>
      </w:r>
      <w:r w:rsidRPr="002A2A53">
        <w:rPr>
          <w:rFonts w:ascii="Times New Roman" w:hAnsi="Times New Roman" w:cs="Times New Roman"/>
          <w:b/>
          <w:bCs/>
          <w:color w:val="00B050"/>
          <w:sz w:val="24"/>
          <w:szCs w:val="24"/>
          <w:u w:val="single"/>
          <w:lang w:val="ro-RO"/>
        </w:rPr>
        <w:t>Ordonan</w:t>
      </w:r>
      <w:r w:rsidRPr="002A2A53">
        <w:rPr>
          <w:rFonts w:ascii="Tahoma" w:hAnsi="Tahoma" w:cs="Tahoma"/>
          <w:b/>
          <w:bCs/>
          <w:color w:val="00B050"/>
          <w:sz w:val="24"/>
          <w:szCs w:val="24"/>
          <w:u w:val="single"/>
          <w:lang w:val="ro-RO"/>
        </w:rPr>
        <w:t>ț</w:t>
      </w:r>
      <w:r w:rsidRPr="002A2A53">
        <w:rPr>
          <w:rFonts w:ascii="Times New Roman" w:hAnsi="Times New Roman" w:cs="Times New Roman"/>
          <w:b/>
          <w:bCs/>
          <w:color w:val="00B050"/>
          <w:sz w:val="24"/>
          <w:szCs w:val="24"/>
          <w:u w:val="single"/>
          <w:lang w:val="ro-RO"/>
        </w:rPr>
        <w:t>a de urgen</w:t>
      </w:r>
      <w:r w:rsidRPr="002A2A53">
        <w:rPr>
          <w:rFonts w:ascii="Tahoma" w:hAnsi="Tahoma" w:cs="Tahoma"/>
          <w:b/>
          <w:bCs/>
          <w:color w:val="00B050"/>
          <w:sz w:val="24"/>
          <w:szCs w:val="24"/>
          <w:u w:val="single"/>
          <w:lang w:val="ro-RO"/>
        </w:rPr>
        <w:t>ț</w:t>
      </w:r>
      <w:r w:rsidRPr="002A2A53">
        <w:rPr>
          <w:rFonts w:ascii="Times New Roman" w:hAnsi="Times New Roman" w:cs="Times New Roman"/>
          <w:b/>
          <w:bCs/>
          <w:color w:val="00B050"/>
          <w:sz w:val="24"/>
          <w:szCs w:val="24"/>
          <w:u w:val="single"/>
          <w:lang w:val="ro-RO"/>
        </w:rPr>
        <w:t xml:space="preserve">ă nr. 43/2019 pentru modificarea şi completarea unor acte normative care privesc stabilirea unor măsuri în domeniul investiţiilor se aplică </w:t>
      </w:r>
      <w:r w:rsidRPr="002A2A53">
        <w:rPr>
          <w:rFonts w:ascii="Times New Roman" w:hAnsi="Times New Roman" w:cs="Times New Roman"/>
          <w:color w:val="00B050"/>
          <w:sz w:val="24"/>
          <w:szCs w:val="24"/>
          <w:u w:val="single"/>
          <w:lang w:val="ro-RO"/>
        </w:rPr>
        <w:t xml:space="preserve">începând cu veniturile aferente lunii iulie 2019” </w:t>
      </w:r>
    </w:p>
    <w:p w:rsidR="00855F6E" w:rsidRPr="000313BE" w:rsidRDefault="00855F6E" w:rsidP="009F59C5">
      <w:pPr>
        <w:autoSpaceDE w:val="0"/>
        <w:autoSpaceDN w:val="0"/>
        <w:adjustRightInd w:val="0"/>
        <w:spacing w:after="0" w:line="240" w:lineRule="auto"/>
        <w:rPr>
          <w:rFonts w:ascii="Times New Roman" w:hAnsi="Times New Roman" w:cs="Times New Roman"/>
          <w:sz w:val="24"/>
          <w:szCs w:val="24"/>
          <w:lang w:val="ro-RO"/>
        </w:rPr>
      </w:pPr>
    </w:p>
    <w:p w:rsidR="00855F6E" w:rsidRPr="000313BE" w:rsidRDefault="00855F6E" w:rsidP="006841AC">
      <w:pPr>
        <w:spacing w:after="0" w:line="240" w:lineRule="auto"/>
        <w:jc w:val="both"/>
        <w:rPr>
          <w:rFonts w:ascii="Times New Roman" w:hAnsi="Times New Roman" w:cs="Times New Roman"/>
          <w:sz w:val="24"/>
          <w:szCs w:val="24"/>
          <w:lang w:val="ro-RO"/>
        </w:rPr>
      </w:pPr>
    </w:p>
    <w:p w:rsidR="00855F6E" w:rsidRPr="000313BE" w:rsidRDefault="00855F6E" w:rsidP="006841AC">
      <w:pPr>
        <w:spacing w:after="0" w:line="240" w:lineRule="auto"/>
        <w:jc w:val="both"/>
        <w:rPr>
          <w:rFonts w:ascii="Times New Roman" w:hAnsi="Times New Roman" w:cs="Times New Roman"/>
          <w:sz w:val="24"/>
          <w:szCs w:val="24"/>
          <w:lang w:val="ro-RO"/>
        </w:rPr>
      </w:pPr>
      <w:r w:rsidRPr="000313BE">
        <w:rPr>
          <w:rFonts w:ascii="Times New Roman" w:hAnsi="Times New Roman" w:cs="Times New Roman"/>
          <w:b/>
          <w:bCs/>
          <w:sz w:val="24"/>
          <w:szCs w:val="24"/>
          <w:lang w:val="ro-RO"/>
        </w:rPr>
        <w:t xml:space="preserve">Art. III - </w:t>
      </w:r>
      <w:r w:rsidRPr="000313BE">
        <w:rPr>
          <w:rFonts w:ascii="Times New Roman" w:hAnsi="Times New Roman" w:cs="Times New Roman"/>
          <w:sz w:val="24"/>
          <w:szCs w:val="24"/>
          <w:lang w:val="ro-RO" w:eastAsia="ro-RO"/>
        </w:rPr>
        <w:t xml:space="preserve">Prin derogare de la prevederile art. 4 din Legea nr. 227/2015 privind Codul fiscal, cu modificările </w:t>
      </w:r>
      <w:r w:rsidRPr="000313BE">
        <w:rPr>
          <w:rFonts w:ascii="Tahoma" w:hAnsi="Tahoma" w:cs="Tahoma"/>
          <w:sz w:val="24"/>
          <w:szCs w:val="24"/>
          <w:lang w:val="ro-RO" w:eastAsia="ro-RO"/>
        </w:rPr>
        <w:t>ș</w:t>
      </w:r>
      <w:r w:rsidRPr="000313BE">
        <w:rPr>
          <w:rFonts w:ascii="Times New Roman" w:hAnsi="Times New Roman" w:cs="Times New Roman"/>
          <w:sz w:val="24"/>
          <w:szCs w:val="24"/>
          <w:lang w:val="ro-RO" w:eastAsia="ro-RO"/>
        </w:rPr>
        <w:t>i completările ulterioare, prevederile art. I se aplică după cum urmează:</w:t>
      </w:r>
    </w:p>
    <w:p w:rsidR="00855F6E" w:rsidRPr="002A2A53" w:rsidRDefault="00855F6E" w:rsidP="006841AC">
      <w:pPr>
        <w:spacing w:after="0" w:line="240" w:lineRule="auto"/>
        <w:ind w:firstLine="851"/>
        <w:jc w:val="both"/>
        <w:rPr>
          <w:rFonts w:ascii="Times New Roman" w:hAnsi="Times New Roman" w:cs="Times New Roman"/>
          <w:color w:val="00B050"/>
          <w:sz w:val="24"/>
          <w:szCs w:val="24"/>
          <w:lang w:val="ro-RO" w:eastAsia="ro-RO"/>
        </w:rPr>
      </w:pPr>
      <w:r w:rsidRPr="002A2A53">
        <w:rPr>
          <w:rFonts w:ascii="Times New Roman" w:hAnsi="Times New Roman" w:cs="Times New Roman"/>
          <w:color w:val="00B050"/>
          <w:sz w:val="24"/>
          <w:szCs w:val="24"/>
          <w:lang w:val="ro-RO" w:eastAsia="ro-RO"/>
        </w:rPr>
        <w:t xml:space="preserve">a) pct. 1 </w:t>
      </w:r>
      <w:r w:rsidRPr="002A2A53">
        <w:rPr>
          <w:rFonts w:ascii="Tahoma" w:hAnsi="Tahoma" w:cs="Tahoma"/>
          <w:color w:val="00B050"/>
          <w:sz w:val="24"/>
          <w:szCs w:val="24"/>
          <w:lang w:val="ro-RO" w:eastAsia="ro-RO"/>
        </w:rPr>
        <w:t>ș</w:t>
      </w:r>
      <w:r w:rsidRPr="002A2A53">
        <w:rPr>
          <w:rFonts w:ascii="Times New Roman" w:hAnsi="Times New Roman" w:cs="Times New Roman"/>
          <w:color w:val="00B050"/>
          <w:sz w:val="24"/>
          <w:szCs w:val="24"/>
          <w:lang w:val="ro-RO" w:eastAsia="ro-RO"/>
        </w:rPr>
        <w:t xml:space="preserve">i 2 se aplică începând cu veniturile din pensii </w:t>
      </w:r>
      <w:r w:rsidRPr="002A2A53">
        <w:rPr>
          <w:rFonts w:ascii="Tahoma" w:hAnsi="Tahoma" w:cs="Tahoma"/>
          <w:color w:val="00B050"/>
          <w:sz w:val="24"/>
          <w:szCs w:val="24"/>
          <w:lang w:val="ro-RO" w:eastAsia="ro-RO"/>
        </w:rPr>
        <w:t>ș</w:t>
      </w:r>
      <w:r w:rsidRPr="002A2A53">
        <w:rPr>
          <w:rFonts w:ascii="Times New Roman" w:hAnsi="Times New Roman" w:cs="Times New Roman"/>
          <w:color w:val="00B050"/>
          <w:sz w:val="24"/>
          <w:szCs w:val="24"/>
          <w:lang w:val="ro-RO" w:eastAsia="ro-RO"/>
        </w:rPr>
        <w:t>i/sau indemniza</w:t>
      </w:r>
      <w:r w:rsidRPr="002A2A53">
        <w:rPr>
          <w:rFonts w:ascii="Tahoma" w:hAnsi="Tahoma" w:cs="Tahoma"/>
          <w:color w:val="00B050"/>
          <w:sz w:val="24"/>
          <w:szCs w:val="24"/>
          <w:lang w:val="ro-RO" w:eastAsia="ro-RO"/>
        </w:rPr>
        <w:t>ț</w:t>
      </w:r>
      <w:r w:rsidRPr="002A2A53">
        <w:rPr>
          <w:rFonts w:ascii="Times New Roman" w:hAnsi="Times New Roman" w:cs="Times New Roman"/>
          <w:color w:val="00B050"/>
          <w:sz w:val="24"/>
          <w:szCs w:val="24"/>
          <w:lang w:val="ro-RO" w:eastAsia="ro-RO"/>
        </w:rPr>
        <w:t>ii pentru limită de vârstă suportate de la bugetul de stat aferente lunii următoare publicării prezentei ordonan</w:t>
      </w:r>
      <w:r w:rsidRPr="002A2A53">
        <w:rPr>
          <w:rFonts w:ascii="Tahoma" w:hAnsi="Tahoma" w:cs="Tahoma"/>
          <w:color w:val="00B050"/>
          <w:sz w:val="24"/>
          <w:szCs w:val="24"/>
          <w:lang w:val="ro-RO" w:eastAsia="ro-RO"/>
        </w:rPr>
        <w:t>ț</w:t>
      </w:r>
      <w:r w:rsidRPr="002A2A53">
        <w:rPr>
          <w:rFonts w:ascii="Times New Roman" w:hAnsi="Times New Roman" w:cs="Times New Roman"/>
          <w:color w:val="00B050"/>
          <w:sz w:val="24"/>
          <w:szCs w:val="24"/>
          <w:lang w:val="ro-RO" w:eastAsia="ro-RO"/>
        </w:rPr>
        <w:t xml:space="preserve">e în Monitorul Oficial al României, Partea I </w:t>
      </w:r>
      <w:r w:rsidRPr="002A2A53">
        <w:rPr>
          <w:rFonts w:ascii="Times New Roman" w:hAnsi="Times New Roman" w:cs="Times New Roman"/>
          <w:color w:val="00B050"/>
          <w:sz w:val="24"/>
          <w:szCs w:val="24"/>
          <w:lang w:val="ro-RO" w:eastAsia="zh-CN"/>
        </w:rPr>
        <w:t>a prezentului act normativ</w:t>
      </w:r>
      <w:r w:rsidRPr="002A2A53">
        <w:rPr>
          <w:rFonts w:ascii="Times New Roman" w:hAnsi="Times New Roman" w:cs="Times New Roman"/>
          <w:color w:val="00B050"/>
          <w:sz w:val="24"/>
          <w:szCs w:val="24"/>
          <w:lang w:val="ro-RO" w:eastAsia="ro-RO"/>
        </w:rPr>
        <w:t>;</w:t>
      </w:r>
    </w:p>
    <w:p w:rsidR="00855F6E" w:rsidRPr="000313BE" w:rsidRDefault="00855F6E" w:rsidP="006841AC">
      <w:pPr>
        <w:spacing w:after="0" w:line="240" w:lineRule="auto"/>
        <w:ind w:firstLine="851"/>
        <w:jc w:val="both"/>
        <w:rPr>
          <w:rFonts w:ascii="Times New Roman" w:hAnsi="Times New Roman" w:cs="Times New Roman"/>
          <w:sz w:val="24"/>
          <w:szCs w:val="24"/>
          <w:lang w:val="ro-RO" w:eastAsia="ro-RO"/>
        </w:rPr>
      </w:pPr>
      <w:r w:rsidRPr="000313BE">
        <w:rPr>
          <w:rFonts w:ascii="Times New Roman" w:hAnsi="Times New Roman" w:cs="Times New Roman"/>
          <w:sz w:val="24"/>
          <w:szCs w:val="24"/>
          <w:lang w:val="ro-RO" w:eastAsia="ro-RO"/>
        </w:rPr>
        <w:t xml:space="preserve">b) pct. 3 - 8 se aplică începând cu veniturile din salarii </w:t>
      </w:r>
      <w:r w:rsidRPr="000313BE">
        <w:rPr>
          <w:rFonts w:ascii="Tahoma" w:hAnsi="Tahoma" w:cs="Tahoma"/>
          <w:sz w:val="24"/>
          <w:szCs w:val="24"/>
          <w:lang w:val="ro-RO" w:eastAsia="ro-RO"/>
        </w:rPr>
        <w:t>ș</w:t>
      </w:r>
      <w:r w:rsidRPr="000313BE">
        <w:rPr>
          <w:rFonts w:ascii="Times New Roman" w:hAnsi="Times New Roman" w:cs="Times New Roman"/>
          <w:sz w:val="24"/>
          <w:szCs w:val="24"/>
          <w:lang w:val="ro-RO" w:eastAsia="ro-RO"/>
        </w:rPr>
        <w:t>i asimilate salariilor aferente lunii următoare publicării în Monitorul Oficial al României, Partea I a prezentului act normativ;</w:t>
      </w:r>
    </w:p>
    <w:p w:rsidR="00855F6E" w:rsidRPr="000313BE" w:rsidRDefault="00855F6E" w:rsidP="006841AC">
      <w:pPr>
        <w:spacing w:after="0" w:line="240" w:lineRule="auto"/>
        <w:ind w:firstLine="851"/>
        <w:jc w:val="both"/>
        <w:rPr>
          <w:rFonts w:ascii="Times New Roman" w:hAnsi="Times New Roman" w:cs="Times New Roman"/>
          <w:sz w:val="24"/>
          <w:szCs w:val="24"/>
          <w:lang w:val="ro-RO" w:eastAsia="ro-RO"/>
        </w:rPr>
      </w:pPr>
      <w:r w:rsidRPr="000313BE">
        <w:rPr>
          <w:rFonts w:ascii="Times New Roman" w:hAnsi="Times New Roman" w:cs="Times New Roman"/>
          <w:sz w:val="24"/>
          <w:szCs w:val="24"/>
          <w:lang w:val="ro-RO" w:eastAsia="ro-RO"/>
        </w:rPr>
        <w:t>c) pct. 9 – 15 se aplică începând cu 1 septembrie 2019.</w:t>
      </w:r>
    </w:p>
    <w:p w:rsidR="00855F6E" w:rsidRPr="000313BE" w:rsidRDefault="00855F6E" w:rsidP="00EB78B0">
      <w:pPr>
        <w:spacing w:after="0" w:line="240" w:lineRule="auto"/>
        <w:ind w:firstLine="851"/>
        <w:jc w:val="both"/>
        <w:rPr>
          <w:rFonts w:ascii="Times New Roman" w:hAnsi="Times New Roman" w:cs="Times New Roman"/>
          <w:sz w:val="24"/>
          <w:szCs w:val="24"/>
          <w:lang w:val="ro-RO" w:eastAsia="ro-RO"/>
        </w:rPr>
      </w:pPr>
    </w:p>
    <w:p w:rsidR="00855F6E" w:rsidRPr="000313BE" w:rsidRDefault="00855F6E" w:rsidP="00A34AB3">
      <w:pPr>
        <w:autoSpaceDE w:val="0"/>
        <w:autoSpaceDN w:val="0"/>
        <w:adjustRightInd w:val="0"/>
        <w:spacing w:after="0" w:line="240" w:lineRule="auto"/>
        <w:jc w:val="both"/>
        <w:rPr>
          <w:rFonts w:ascii="Times New Roman" w:hAnsi="Times New Roman" w:cs="Times New Roman"/>
          <w:b/>
          <w:bCs/>
          <w:sz w:val="24"/>
          <w:szCs w:val="24"/>
          <w:lang w:val="ro-RO"/>
        </w:rPr>
      </w:pPr>
    </w:p>
    <w:p w:rsidR="00855F6E" w:rsidRPr="000313BE" w:rsidRDefault="00855F6E" w:rsidP="00B26839">
      <w:pPr>
        <w:jc w:val="both"/>
        <w:rPr>
          <w:rFonts w:ascii="Times New Roman" w:hAnsi="Times New Roman" w:cs="Times New Roman"/>
          <w:b/>
          <w:bCs/>
          <w:sz w:val="24"/>
          <w:szCs w:val="24"/>
          <w:lang w:val="ro-RO"/>
        </w:rPr>
      </w:pPr>
    </w:p>
    <w:p w:rsidR="00855F6E" w:rsidRPr="000313BE" w:rsidRDefault="00855F6E" w:rsidP="00B26839">
      <w:pPr>
        <w:jc w:val="both"/>
        <w:rPr>
          <w:rFonts w:ascii="Times New Roman" w:hAnsi="Times New Roman" w:cs="Times New Roman"/>
          <w:sz w:val="24"/>
          <w:szCs w:val="24"/>
          <w:lang w:val="ro-RO"/>
        </w:rPr>
      </w:pPr>
    </w:p>
    <w:p w:rsidR="00855F6E" w:rsidRPr="000313BE" w:rsidRDefault="00855F6E" w:rsidP="00B26839">
      <w:pPr>
        <w:jc w:val="both"/>
        <w:rPr>
          <w:rFonts w:ascii="Times New Roman" w:hAnsi="Times New Roman" w:cs="Times New Roman"/>
          <w:sz w:val="24"/>
          <w:szCs w:val="24"/>
          <w:lang w:val="ro-RO"/>
        </w:rPr>
      </w:pPr>
    </w:p>
    <w:sectPr w:rsidR="00855F6E" w:rsidRPr="000313BE" w:rsidSect="00A34AB3">
      <w:footerReference w:type="default" r:id="rId7"/>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F6E" w:rsidRDefault="00855F6E" w:rsidP="005E1DDA">
      <w:pPr>
        <w:spacing w:after="0" w:line="240" w:lineRule="auto"/>
      </w:pPr>
      <w:r>
        <w:separator/>
      </w:r>
    </w:p>
  </w:endnote>
  <w:endnote w:type="continuationSeparator" w:id="0">
    <w:p w:rsidR="00855F6E" w:rsidRDefault="00855F6E" w:rsidP="005E1D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F6E" w:rsidRDefault="00855F6E">
    <w:pPr>
      <w:pStyle w:val="Footer"/>
      <w:jc w:val="right"/>
    </w:pPr>
    <w:fldSimple w:instr=" PAGE   \* MERGEFORMAT ">
      <w:r>
        <w:rPr>
          <w:noProof/>
        </w:rPr>
        <w:t>4</w:t>
      </w:r>
    </w:fldSimple>
  </w:p>
  <w:p w:rsidR="00855F6E" w:rsidRDefault="00855F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F6E" w:rsidRDefault="00855F6E" w:rsidP="005E1DDA">
      <w:pPr>
        <w:spacing w:after="0" w:line="240" w:lineRule="auto"/>
      </w:pPr>
      <w:r>
        <w:separator/>
      </w:r>
    </w:p>
  </w:footnote>
  <w:footnote w:type="continuationSeparator" w:id="0">
    <w:p w:rsidR="00855F6E" w:rsidRDefault="00855F6E" w:rsidP="005E1D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34457"/>
    <w:multiLevelType w:val="hybridMultilevel"/>
    <w:tmpl w:val="8012A3A2"/>
    <w:lvl w:ilvl="0" w:tplc="FDF43704">
      <w:start w:val="1"/>
      <w:numFmt w:val="decimal"/>
      <w:lvlText w:val="%1."/>
      <w:lvlJc w:val="left"/>
      <w:pPr>
        <w:ind w:left="1211" w:hanging="360"/>
      </w:pPr>
      <w:rPr>
        <w:rFonts w:ascii="Times New Roman" w:eastAsia="Times New Roman" w:hAnsi="Times New Roman" w:hint="default"/>
        <w:b w:val="0"/>
        <w:bCs w:val="0"/>
        <w:sz w:val="24"/>
        <w:szCs w:val="24"/>
      </w:rPr>
    </w:lvl>
    <w:lvl w:ilvl="1" w:tplc="04180019">
      <w:start w:val="1"/>
      <w:numFmt w:val="lowerLetter"/>
      <w:lvlText w:val="%2."/>
      <w:lvlJc w:val="left"/>
      <w:pPr>
        <w:ind w:left="1931" w:hanging="360"/>
      </w:pPr>
    </w:lvl>
    <w:lvl w:ilvl="2" w:tplc="0418001B">
      <w:start w:val="1"/>
      <w:numFmt w:val="lowerRoman"/>
      <w:lvlText w:val="%3."/>
      <w:lvlJc w:val="right"/>
      <w:pPr>
        <w:ind w:left="2651" w:hanging="180"/>
      </w:pPr>
    </w:lvl>
    <w:lvl w:ilvl="3" w:tplc="0418000F">
      <w:start w:val="1"/>
      <w:numFmt w:val="decimal"/>
      <w:lvlText w:val="%4."/>
      <w:lvlJc w:val="left"/>
      <w:pPr>
        <w:ind w:left="3371" w:hanging="360"/>
      </w:pPr>
    </w:lvl>
    <w:lvl w:ilvl="4" w:tplc="04180019">
      <w:start w:val="1"/>
      <w:numFmt w:val="lowerLetter"/>
      <w:lvlText w:val="%5."/>
      <w:lvlJc w:val="left"/>
      <w:pPr>
        <w:ind w:left="4091" w:hanging="360"/>
      </w:pPr>
    </w:lvl>
    <w:lvl w:ilvl="5" w:tplc="0418001B">
      <w:start w:val="1"/>
      <w:numFmt w:val="lowerRoman"/>
      <w:lvlText w:val="%6."/>
      <w:lvlJc w:val="right"/>
      <w:pPr>
        <w:ind w:left="4811" w:hanging="180"/>
      </w:pPr>
    </w:lvl>
    <w:lvl w:ilvl="6" w:tplc="0418000F">
      <w:start w:val="1"/>
      <w:numFmt w:val="decimal"/>
      <w:lvlText w:val="%7."/>
      <w:lvlJc w:val="left"/>
      <w:pPr>
        <w:ind w:left="5531" w:hanging="360"/>
      </w:pPr>
    </w:lvl>
    <w:lvl w:ilvl="7" w:tplc="04180019">
      <w:start w:val="1"/>
      <w:numFmt w:val="lowerLetter"/>
      <w:lvlText w:val="%8."/>
      <w:lvlJc w:val="left"/>
      <w:pPr>
        <w:ind w:left="6251" w:hanging="360"/>
      </w:pPr>
    </w:lvl>
    <w:lvl w:ilvl="8" w:tplc="0418001B">
      <w:start w:val="1"/>
      <w:numFmt w:val="lowerRoman"/>
      <w:lvlText w:val="%9."/>
      <w:lvlJc w:val="right"/>
      <w:pPr>
        <w:ind w:left="6971" w:hanging="180"/>
      </w:pPr>
    </w:lvl>
  </w:abstractNum>
  <w:abstractNum w:abstractNumId="1">
    <w:nsid w:val="1E3D517D"/>
    <w:multiLevelType w:val="hybridMultilevel"/>
    <w:tmpl w:val="00FE6280"/>
    <w:lvl w:ilvl="0" w:tplc="FDF43704">
      <w:start w:val="1"/>
      <w:numFmt w:val="decimal"/>
      <w:lvlText w:val="%1."/>
      <w:lvlJc w:val="left"/>
      <w:pPr>
        <w:ind w:left="6740" w:hanging="360"/>
      </w:pPr>
      <w:rPr>
        <w:rFonts w:ascii="Times New Roman" w:eastAsia="Times New Roman" w:hAnsi="Times New Roman" w:hint="default"/>
        <w:b w:val="0"/>
        <w:bCs w:val="0"/>
        <w:sz w:val="24"/>
        <w:szCs w:val="24"/>
      </w:rPr>
    </w:lvl>
    <w:lvl w:ilvl="1" w:tplc="04180019">
      <w:start w:val="1"/>
      <w:numFmt w:val="lowerLetter"/>
      <w:lvlText w:val="%2."/>
      <w:lvlJc w:val="left"/>
      <w:pPr>
        <w:ind w:left="1931" w:hanging="360"/>
      </w:pPr>
    </w:lvl>
    <w:lvl w:ilvl="2" w:tplc="0418001B">
      <w:start w:val="1"/>
      <w:numFmt w:val="lowerRoman"/>
      <w:lvlText w:val="%3."/>
      <w:lvlJc w:val="right"/>
      <w:pPr>
        <w:ind w:left="2651" w:hanging="180"/>
      </w:pPr>
    </w:lvl>
    <w:lvl w:ilvl="3" w:tplc="0418000F">
      <w:start w:val="1"/>
      <w:numFmt w:val="decimal"/>
      <w:lvlText w:val="%4."/>
      <w:lvlJc w:val="left"/>
      <w:pPr>
        <w:ind w:left="3371" w:hanging="360"/>
      </w:pPr>
    </w:lvl>
    <w:lvl w:ilvl="4" w:tplc="04180019">
      <w:start w:val="1"/>
      <w:numFmt w:val="lowerLetter"/>
      <w:lvlText w:val="%5."/>
      <w:lvlJc w:val="left"/>
      <w:pPr>
        <w:ind w:left="4091" w:hanging="360"/>
      </w:pPr>
    </w:lvl>
    <w:lvl w:ilvl="5" w:tplc="0418001B">
      <w:start w:val="1"/>
      <w:numFmt w:val="lowerRoman"/>
      <w:lvlText w:val="%6."/>
      <w:lvlJc w:val="right"/>
      <w:pPr>
        <w:ind w:left="4811" w:hanging="180"/>
      </w:pPr>
    </w:lvl>
    <w:lvl w:ilvl="6" w:tplc="0418000F">
      <w:start w:val="1"/>
      <w:numFmt w:val="decimal"/>
      <w:lvlText w:val="%7."/>
      <w:lvlJc w:val="left"/>
      <w:pPr>
        <w:ind w:left="5531" w:hanging="360"/>
      </w:pPr>
    </w:lvl>
    <w:lvl w:ilvl="7" w:tplc="04180019">
      <w:start w:val="1"/>
      <w:numFmt w:val="lowerLetter"/>
      <w:lvlText w:val="%8."/>
      <w:lvlJc w:val="left"/>
      <w:pPr>
        <w:ind w:left="6251" w:hanging="360"/>
      </w:pPr>
    </w:lvl>
    <w:lvl w:ilvl="8" w:tplc="0418001B">
      <w:start w:val="1"/>
      <w:numFmt w:val="lowerRoman"/>
      <w:lvlText w:val="%9."/>
      <w:lvlJc w:val="right"/>
      <w:pPr>
        <w:ind w:left="6971" w:hanging="180"/>
      </w:pPr>
    </w:lvl>
  </w:abstractNum>
  <w:abstractNum w:abstractNumId="2">
    <w:nsid w:val="20673ADF"/>
    <w:multiLevelType w:val="hybridMultilevel"/>
    <w:tmpl w:val="41582AEE"/>
    <w:lvl w:ilvl="0" w:tplc="9870880C">
      <w:start w:val="1"/>
      <w:numFmt w:val="lowerRoman"/>
      <w:lvlText w:val="(%1)"/>
      <w:lvlJc w:val="left"/>
      <w:pPr>
        <w:ind w:left="1656" w:hanging="720"/>
      </w:pPr>
      <w:rPr>
        <w:rFonts w:hint="default"/>
      </w:rPr>
    </w:lvl>
    <w:lvl w:ilvl="1" w:tplc="04180019">
      <w:start w:val="1"/>
      <w:numFmt w:val="lowerLetter"/>
      <w:lvlText w:val="%2."/>
      <w:lvlJc w:val="left"/>
      <w:pPr>
        <w:ind w:left="2016" w:hanging="360"/>
      </w:pPr>
    </w:lvl>
    <w:lvl w:ilvl="2" w:tplc="0418001B">
      <w:start w:val="1"/>
      <w:numFmt w:val="lowerRoman"/>
      <w:lvlText w:val="%3."/>
      <w:lvlJc w:val="right"/>
      <w:pPr>
        <w:ind w:left="2736" w:hanging="180"/>
      </w:pPr>
    </w:lvl>
    <w:lvl w:ilvl="3" w:tplc="0418000F">
      <w:start w:val="1"/>
      <w:numFmt w:val="decimal"/>
      <w:lvlText w:val="%4."/>
      <w:lvlJc w:val="left"/>
      <w:pPr>
        <w:ind w:left="3456" w:hanging="360"/>
      </w:pPr>
    </w:lvl>
    <w:lvl w:ilvl="4" w:tplc="04180019">
      <w:start w:val="1"/>
      <w:numFmt w:val="lowerLetter"/>
      <w:lvlText w:val="%5."/>
      <w:lvlJc w:val="left"/>
      <w:pPr>
        <w:ind w:left="4176" w:hanging="360"/>
      </w:pPr>
    </w:lvl>
    <w:lvl w:ilvl="5" w:tplc="0418001B">
      <w:start w:val="1"/>
      <w:numFmt w:val="lowerRoman"/>
      <w:lvlText w:val="%6."/>
      <w:lvlJc w:val="right"/>
      <w:pPr>
        <w:ind w:left="4896" w:hanging="180"/>
      </w:pPr>
    </w:lvl>
    <w:lvl w:ilvl="6" w:tplc="0418000F">
      <w:start w:val="1"/>
      <w:numFmt w:val="decimal"/>
      <w:lvlText w:val="%7."/>
      <w:lvlJc w:val="left"/>
      <w:pPr>
        <w:ind w:left="5616" w:hanging="360"/>
      </w:pPr>
    </w:lvl>
    <w:lvl w:ilvl="7" w:tplc="04180019">
      <w:start w:val="1"/>
      <w:numFmt w:val="lowerLetter"/>
      <w:lvlText w:val="%8."/>
      <w:lvlJc w:val="left"/>
      <w:pPr>
        <w:ind w:left="6336" w:hanging="360"/>
      </w:pPr>
    </w:lvl>
    <w:lvl w:ilvl="8" w:tplc="0418001B">
      <w:start w:val="1"/>
      <w:numFmt w:val="lowerRoman"/>
      <w:lvlText w:val="%9."/>
      <w:lvlJc w:val="right"/>
      <w:pPr>
        <w:ind w:left="7056" w:hanging="180"/>
      </w:pPr>
    </w:lvl>
  </w:abstractNum>
  <w:abstractNum w:abstractNumId="3">
    <w:nsid w:val="347B1922"/>
    <w:multiLevelType w:val="hybridMultilevel"/>
    <w:tmpl w:val="7A4C2F7A"/>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9627AA5"/>
    <w:multiLevelType w:val="hybridMultilevel"/>
    <w:tmpl w:val="7EF4BD96"/>
    <w:lvl w:ilvl="0" w:tplc="B6347D7C">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D305E7F"/>
    <w:multiLevelType w:val="hybridMultilevel"/>
    <w:tmpl w:val="A3322FE0"/>
    <w:lvl w:ilvl="0" w:tplc="A4CEFDF8">
      <w:start w:val="4"/>
      <w:numFmt w:val="decimal"/>
      <w:lvlText w:val="(%1)"/>
      <w:lvlJc w:val="left"/>
      <w:pPr>
        <w:ind w:left="928" w:hanging="360"/>
      </w:pPr>
      <w:rPr>
        <w:rFonts w:hint="default"/>
      </w:rPr>
    </w:lvl>
    <w:lvl w:ilvl="1" w:tplc="04180019">
      <w:start w:val="1"/>
      <w:numFmt w:val="lowerLetter"/>
      <w:lvlText w:val="%2."/>
      <w:lvlJc w:val="left"/>
      <w:pPr>
        <w:ind w:left="1931" w:hanging="360"/>
      </w:pPr>
    </w:lvl>
    <w:lvl w:ilvl="2" w:tplc="0418001B">
      <w:start w:val="1"/>
      <w:numFmt w:val="lowerRoman"/>
      <w:lvlText w:val="%3."/>
      <w:lvlJc w:val="right"/>
      <w:pPr>
        <w:ind w:left="2651" w:hanging="180"/>
      </w:pPr>
    </w:lvl>
    <w:lvl w:ilvl="3" w:tplc="0418000F">
      <w:start w:val="1"/>
      <w:numFmt w:val="decimal"/>
      <w:lvlText w:val="%4."/>
      <w:lvlJc w:val="left"/>
      <w:pPr>
        <w:ind w:left="3371" w:hanging="360"/>
      </w:pPr>
    </w:lvl>
    <w:lvl w:ilvl="4" w:tplc="04180019">
      <w:start w:val="1"/>
      <w:numFmt w:val="lowerLetter"/>
      <w:lvlText w:val="%5."/>
      <w:lvlJc w:val="left"/>
      <w:pPr>
        <w:ind w:left="4091" w:hanging="360"/>
      </w:pPr>
    </w:lvl>
    <w:lvl w:ilvl="5" w:tplc="0418001B">
      <w:start w:val="1"/>
      <w:numFmt w:val="lowerRoman"/>
      <w:lvlText w:val="%6."/>
      <w:lvlJc w:val="right"/>
      <w:pPr>
        <w:ind w:left="4811" w:hanging="180"/>
      </w:pPr>
    </w:lvl>
    <w:lvl w:ilvl="6" w:tplc="0418000F">
      <w:start w:val="1"/>
      <w:numFmt w:val="decimal"/>
      <w:lvlText w:val="%7."/>
      <w:lvlJc w:val="left"/>
      <w:pPr>
        <w:ind w:left="5531" w:hanging="360"/>
      </w:pPr>
    </w:lvl>
    <w:lvl w:ilvl="7" w:tplc="04180019">
      <w:start w:val="1"/>
      <w:numFmt w:val="lowerLetter"/>
      <w:lvlText w:val="%8."/>
      <w:lvlJc w:val="left"/>
      <w:pPr>
        <w:ind w:left="6251" w:hanging="360"/>
      </w:pPr>
    </w:lvl>
    <w:lvl w:ilvl="8" w:tplc="0418001B">
      <w:start w:val="1"/>
      <w:numFmt w:val="lowerRoman"/>
      <w:lvlText w:val="%9."/>
      <w:lvlJc w:val="right"/>
      <w:pPr>
        <w:ind w:left="6971" w:hanging="180"/>
      </w:pPr>
    </w:lvl>
  </w:abstractNum>
  <w:abstractNum w:abstractNumId="6">
    <w:nsid w:val="5DC92581"/>
    <w:multiLevelType w:val="hybridMultilevel"/>
    <w:tmpl w:val="CD26A0E6"/>
    <w:lvl w:ilvl="0" w:tplc="62747C66">
      <w:start w:val="1"/>
      <w:numFmt w:val="decimal"/>
      <w:lvlText w:val="(%1)"/>
      <w:lvlJc w:val="left"/>
      <w:pPr>
        <w:ind w:left="1223" w:hanging="372"/>
      </w:pPr>
      <w:rPr>
        <w:rFonts w:hint="default"/>
      </w:rPr>
    </w:lvl>
    <w:lvl w:ilvl="1" w:tplc="04180019">
      <w:start w:val="1"/>
      <w:numFmt w:val="lowerLetter"/>
      <w:lvlText w:val="%2."/>
      <w:lvlJc w:val="left"/>
      <w:pPr>
        <w:ind w:left="1931" w:hanging="360"/>
      </w:pPr>
    </w:lvl>
    <w:lvl w:ilvl="2" w:tplc="0418001B">
      <w:start w:val="1"/>
      <w:numFmt w:val="lowerRoman"/>
      <w:lvlText w:val="%3."/>
      <w:lvlJc w:val="right"/>
      <w:pPr>
        <w:ind w:left="2651" w:hanging="180"/>
      </w:pPr>
    </w:lvl>
    <w:lvl w:ilvl="3" w:tplc="0418000F">
      <w:start w:val="1"/>
      <w:numFmt w:val="decimal"/>
      <w:lvlText w:val="%4."/>
      <w:lvlJc w:val="left"/>
      <w:pPr>
        <w:ind w:left="3371" w:hanging="360"/>
      </w:pPr>
    </w:lvl>
    <w:lvl w:ilvl="4" w:tplc="04180019">
      <w:start w:val="1"/>
      <w:numFmt w:val="lowerLetter"/>
      <w:lvlText w:val="%5."/>
      <w:lvlJc w:val="left"/>
      <w:pPr>
        <w:ind w:left="4091" w:hanging="360"/>
      </w:pPr>
    </w:lvl>
    <w:lvl w:ilvl="5" w:tplc="0418001B">
      <w:start w:val="1"/>
      <w:numFmt w:val="lowerRoman"/>
      <w:lvlText w:val="%6."/>
      <w:lvlJc w:val="right"/>
      <w:pPr>
        <w:ind w:left="4811" w:hanging="180"/>
      </w:pPr>
    </w:lvl>
    <w:lvl w:ilvl="6" w:tplc="0418000F">
      <w:start w:val="1"/>
      <w:numFmt w:val="decimal"/>
      <w:lvlText w:val="%7."/>
      <w:lvlJc w:val="left"/>
      <w:pPr>
        <w:ind w:left="5531" w:hanging="360"/>
      </w:pPr>
    </w:lvl>
    <w:lvl w:ilvl="7" w:tplc="04180019">
      <w:start w:val="1"/>
      <w:numFmt w:val="lowerLetter"/>
      <w:lvlText w:val="%8."/>
      <w:lvlJc w:val="left"/>
      <w:pPr>
        <w:ind w:left="6251" w:hanging="360"/>
      </w:pPr>
    </w:lvl>
    <w:lvl w:ilvl="8" w:tplc="0418001B">
      <w:start w:val="1"/>
      <w:numFmt w:val="lowerRoman"/>
      <w:lvlText w:val="%9."/>
      <w:lvlJc w:val="right"/>
      <w:pPr>
        <w:ind w:left="6971" w:hanging="180"/>
      </w:pPr>
    </w:lvl>
  </w:abstractNum>
  <w:abstractNum w:abstractNumId="7">
    <w:nsid w:val="61984ADD"/>
    <w:multiLevelType w:val="hybridMultilevel"/>
    <w:tmpl w:val="242AC472"/>
    <w:lvl w:ilvl="0" w:tplc="DF1CF29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C3341D2"/>
    <w:multiLevelType w:val="hybridMultilevel"/>
    <w:tmpl w:val="B22A6650"/>
    <w:lvl w:ilvl="0" w:tplc="A4CEFDF8">
      <w:start w:val="4"/>
      <w:numFmt w:val="decimal"/>
      <w:lvlText w:val="(%1)"/>
      <w:lvlJc w:val="left"/>
      <w:pPr>
        <w:ind w:left="1211" w:hanging="360"/>
      </w:pPr>
      <w:rPr>
        <w:rFonts w:hint="default"/>
      </w:rPr>
    </w:lvl>
    <w:lvl w:ilvl="1" w:tplc="04180019">
      <w:start w:val="1"/>
      <w:numFmt w:val="lowerLetter"/>
      <w:lvlText w:val="%2."/>
      <w:lvlJc w:val="left"/>
      <w:pPr>
        <w:ind w:left="1931" w:hanging="360"/>
      </w:pPr>
    </w:lvl>
    <w:lvl w:ilvl="2" w:tplc="0418001B">
      <w:start w:val="1"/>
      <w:numFmt w:val="lowerRoman"/>
      <w:lvlText w:val="%3."/>
      <w:lvlJc w:val="right"/>
      <w:pPr>
        <w:ind w:left="2651" w:hanging="180"/>
      </w:pPr>
    </w:lvl>
    <w:lvl w:ilvl="3" w:tplc="0418000F">
      <w:start w:val="1"/>
      <w:numFmt w:val="decimal"/>
      <w:lvlText w:val="%4."/>
      <w:lvlJc w:val="left"/>
      <w:pPr>
        <w:ind w:left="3371" w:hanging="360"/>
      </w:pPr>
    </w:lvl>
    <w:lvl w:ilvl="4" w:tplc="04180019">
      <w:start w:val="1"/>
      <w:numFmt w:val="lowerLetter"/>
      <w:lvlText w:val="%5."/>
      <w:lvlJc w:val="left"/>
      <w:pPr>
        <w:ind w:left="4091" w:hanging="360"/>
      </w:pPr>
    </w:lvl>
    <w:lvl w:ilvl="5" w:tplc="0418001B">
      <w:start w:val="1"/>
      <w:numFmt w:val="lowerRoman"/>
      <w:lvlText w:val="%6."/>
      <w:lvlJc w:val="right"/>
      <w:pPr>
        <w:ind w:left="4811" w:hanging="180"/>
      </w:pPr>
    </w:lvl>
    <w:lvl w:ilvl="6" w:tplc="0418000F">
      <w:start w:val="1"/>
      <w:numFmt w:val="decimal"/>
      <w:lvlText w:val="%7."/>
      <w:lvlJc w:val="left"/>
      <w:pPr>
        <w:ind w:left="5531" w:hanging="360"/>
      </w:pPr>
    </w:lvl>
    <w:lvl w:ilvl="7" w:tplc="04180019">
      <w:start w:val="1"/>
      <w:numFmt w:val="lowerLetter"/>
      <w:lvlText w:val="%8."/>
      <w:lvlJc w:val="left"/>
      <w:pPr>
        <w:ind w:left="6251" w:hanging="360"/>
      </w:pPr>
    </w:lvl>
    <w:lvl w:ilvl="8" w:tplc="0418001B">
      <w:start w:val="1"/>
      <w:numFmt w:val="lowerRoman"/>
      <w:lvlText w:val="%9."/>
      <w:lvlJc w:val="right"/>
      <w:pPr>
        <w:ind w:left="6971" w:hanging="180"/>
      </w:pPr>
    </w:lvl>
  </w:abstractNum>
  <w:abstractNum w:abstractNumId="9">
    <w:nsid w:val="6E1C7DBF"/>
    <w:multiLevelType w:val="hybridMultilevel"/>
    <w:tmpl w:val="7DBC11B4"/>
    <w:lvl w:ilvl="0" w:tplc="8CF29840">
      <w:start w:val="6"/>
      <w:numFmt w:val="bullet"/>
      <w:lvlText w:val="-"/>
      <w:lvlJc w:val="left"/>
      <w:pPr>
        <w:ind w:left="720" w:hanging="360"/>
      </w:pPr>
      <w:rPr>
        <w:rFonts w:ascii="Arial" w:eastAsia="Times New Roman" w:hAnsi="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num w:numId="1">
    <w:abstractNumId w:val="7"/>
  </w:num>
  <w:num w:numId="2">
    <w:abstractNumId w:val="4"/>
  </w:num>
  <w:num w:numId="3">
    <w:abstractNumId w:val="3"/>
  </w:num>
  <w:num w:numId="4">
    <w:abstractNumId w:val="1"/>
  </w:num>
  <w:num w:numId="5">
    <w:abstractNumId w:val="2"/>
  </w:num>
  <w:num w:numId="6">
    <w:abstractNumId w:val="6"/>
  </w:num>
  <w:num w:numId="7">
    <w:abstractNumId w:val="5"/>
  </w:num>
  <w:num w:numId="8">
    <w:abstractNumId w:val="8"/>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68F3"/>
    <w:rsid w:val="0000455A"/>
    <w:rsid w:val="00013D38"/>
    <w:rsid w:val="00027880"/>
    <w:rsid w:val="000278EF"/>
    <w:rsid w:val="000313BE"/>
    <w:rsid w:val="00031421"/>
    <w:rsid w:val="00040EAA"/>
    <w:rsid w:val="00043249"/>
    <w:rsid w:val="0004454E"/>
    <w:rsid w:val="00046A8E"/>
    <w:rsid w:val="000622B7"/>
    <w:rsid w:val="00064DF1"/>
    <w:rsid w:val="000A52B9"/>
    <w:rsid w:val="000E76C5"/>
    <w:rsid w:val="0011404F"/>
    <w:rsid w:val="00127CA5"/>
    <w:rsid w:val="001336DF"/>
    <w:rsid w:val="0014695A"/>
    <w:rsid w:val="001533B6"/>
    <w:rsid w:val="00153947"/>
    <w:rsid w:val="001625EC"/>
    <w:rsid w:val="001645FB"/>
    <w:rsid w:val="001739E1"/>
    <w:rsid w:val="00174CA2"/>
    <w:rsid w:val="001A0CE7"/>
    <w:rsid w:val="001A1456"/>
    <w:rsid w:val="001B7BE7"/>
    <w:rsid w:val="001C44C7"/>
    <w:rsid w:val="001C654D"/>
    <w:rsid w:val="001D0727"/>
    <w:rsid w:val="001D3BBF"/>
    <w:rsid w:val="001D79E8"/>
    <w:rsid w:val="001F267A"/>
    <w:rsid w:val="00220BE6"/>
    <w:rsid w:val="00226DBC"/>
    <w:rsid w:val="0022718E"/>
    <w:rsid w:val="0023557F"/>
    <w:rsid w:val="00236354"/>
    <w:rsid w:val="00242090"/>
    <w:rsid w:val="0024330E"/>
    <w:rsid w:val="002449DF"/>
    <w:rsid w:val="002530F8"/>
    <w:rsid w:val="00260CC4"/>
    <w:rsid w:val="002626B2"/>
    <w:rsid w:val="002A2A53"/>
    <w:rsid w:val="002A31F7"/>
    <w:rsid w:val="002A34BF"/>
    <w:rsid w:val="002A48D0"/>
    <w:rsid w:val="002A5B6C"/>
    <w:rsid w:val="002D3866"/>
    <w:rsid w:val="002D5818"/>
    <w:rsid w:val="00304042"/>
    <w:rsid w:val="003136EC"/>
    <w:rsid w:val="00321A5F"/>
    <w:rsid w:val="00324C1A"/>
    <w:rsid w:val="003505F8"/>
    <w:rsid w:val="00351CA1"/>
    <w:rsid w:val="00360CC4"/>
    <w:rsid w:val="00362262"/>
    <w:rsid w:val="00367633"/>
    <w:rsid w:val="00382C13"/>
    <w:rsid w:val="003B3834"/>
    <w:rsid w:val="003C2FA3"/>
    <w:rsid w:val="003C735B"/>
    <w:rsid w:val="003E10D7"/>
    <w:rsid w:val="0040488D"/>
    <w:rsid w:val="00404F93"/>
    <w:rsid w:val="00406E30"/>
    <w:rsid w:val="00426AB0"/>
    <w:rsid w:val="00426E6B"/>
    <w:rsid w:val="00432429"/>
    <w:rsid w:val="004543D1"/>
    <w:rsid w:val="004709EF"/>
    <w:rsid w:val="004769F9"/>
    <w:rsid w:val="00501A08"/>
    <w:rsid w:val="0053245E"/>
    <w:rsid w:val="005459E6"/>
    <w:rsid w:val="00545D5A"/>
    <w:rsid w:val="005552F6"/>
    <w:rsid w:val="00560CAF"/>
    <w:rsid w:val="005A16F4"/>
    <w:rsid w:val="005B46B8"/>
    <w:rsid w:val="005C34F9"/>
    <w:rsid w:val="005C7B77"/>
    <w:rsid w:val="005E1DDA"/>
    <w:rsid w:val="005E5E49"/>
    <w:rsid w:val="005E63E1"/>
    <w:rsid w:val="005E65F6"/>
    <w:rsid w:val="00601434"/>
    <w:rsid w:val="006036EA"/>
    <w:rsid w:val="006312D9"/>
    <w:rsid w:val="006343F6"/>
    <w:rsid w:val="0063776C"/>
    <w:rsid w:val="006841AC"/>
    <w:rsid w:val="00684AF0"/>
    <w:rsid w:val="006851CD"/>
    <w:rsid w:val="00694101"/>
    <w:rsid w:val="00694C1A"/>
    <w:rsid w:val="00696F6D"/>
    <w:rsid w:val="006A0759"/>
    <w:rsid w:val="006A5C26"/>
    <w:rsid w:val="006C26B5"/>
    <w:rsid w:val="006F5951"/>
    <w:rsid w:val="00701A8C"/>
    <w:rsid w:val="00701EE3"/>
    <w:rsid w:val="00704467"/>
    <w:rsid w:val="007224F9"/>
    <w:rsid w:val="007265E1"/>
    <w:rsid w:val="007472BC"/>
    <w:rsid w:val="00751857"/>
    <w:rsid w:val="00752340"/>
    <w:rsid w:val="00760405"/>
    <w:rsid w:val="00760866"/>
    <w:rsid w:val="007609C7"/>
    <w:rsid w:val="007B067E"/>
    <w:rsid w:val="007B5122"/>
    <w:rsid w:val="007C1C97"/>
    <w:rsid w:val="007C2036"/>
    <w:rsid w:val="007D4919"/>
    <w:rsid w:val="007D5947"/>
    <w:rsid w:val="007D5F13"/>
    <w:rsid w:val="007E3A88"/>
    <w:rsid w:val="007F2265"/>
    <w:rsid w:val="007F45D5"/>
    <w:rsid w:val="00800CBC"/>
    <w:rsid w:val="008236CB"/>
    <w:rsid w:val="0083683A"/>
    <w:rsid w:val="00855F6E"/>
    <w:rsid w:val="008636BC"/>
    <w:rsid w:val="00871F5B"/>
    <w:rsid w:val="00874AE8"/>
    <w:rsid w:val="008868B1"/>
    <w:rsid w:val="008A6B60"/>
    <w:rsid w:val="008F1738"/>
    <w:rsid w:val="008F742C"/>
    <w:rsid w:val="0090415C"/>
    <w:rsid w:val="009047C3"/>
    <w:rsid w:val="00915EA0"/>
    <w:rsid w:val="00926149"/>
    <w:rsid w:val="00945087"/>
    <w:rsid w:val="00947C62"/>
    <w:rsid w:val="00972467"/>
    <w:rsid w:val="00987D3D"/>
    <w:rsid w:val="009944BC"/>
    <w:rsid w:val="009A2526"/>
    <w:rsid w:val="009C1064"/>
    <w:rsid w:val="009D0D0B"/>
    <w:rsid w:val="009D48FD"/>
    <w:rsid w:val="009E5689"/>
    <w:rsid w:val="009E6112"/>
    <w:rsid w:val="009F59C5"/>
    <w:rsid w:val="00A230C1"/>
    <w:rsid w:val="00A34AB3"/>
    <w:rsid w:val="00A43CE0"/>
    <w:rsid w:val="00A456D5"/>
    <w:rsid w:val="00A56A19"/>
    <w:rsid w:val="00A87FDB"/>
    <w:rsid w:val="00A91731"/>
    <w:rsid w:val="00AA545F"/>
    <w:rsid w:val="00AA57A8"/>
    <w:rsid w:val="00AB3929"/>
    <w:rsid w:val="00AE77E0"/>
    <w:rsid w:val="00AF2366"/>
    <w:rsid w:val="00B26839"/>
    <w:rsid w:val="00B47A01"/>
    <w:rsid w:val="00B67DB4"/>
    <w:rsid w:val="00B70B04"/>
    <w:rsid w:val="00B82263"/>
    <w:rsid w:val="00B83A55"/>
    <w:rsid w:val="00B84152"/>
    <w:rsid w:val="00B864C7"/>
    <w:rsid w:val="00B91B73"/>
    <w:rsid w:val="00B97083"/>
    <w:rsid w:val="00B9773C"/>
    <w:rsid w:val="00BB6C8C"/>
    <w:rsid w:val="00BC140E"/>
    <w:rsid w:val="00BE6589"/>
    <w:rsid w:val="00BF72E5"/>
    <w:rsid w:val="00C13468"/>
    <w:rsid w:val="00C13DDB"/>
    <w:rsid w:val="00C1658C"/>
    <w:rsid w:val="00C254A6"/>
    <w:rsid w:val="00C35E05"/>
    <w:rsid w:val="00C47692"/>
    <w:rsid w:val="00C5637C"/>
    <w:rsid w:val="00C617CC"/>
    <w:rsid w:val="00C63FF6"/>
    <w:rsid w:val="00C672BC"/>
    <w:rsid w:val="00C819F5"/>
    <w:rsid w:val="00C83D38"/>
    <w:rsid w:val="00C86EA3"/>
    <w:rsid w:val="00CA29FC"/>
    <w:rsid w:val="00CB18CA"/>
    <w:rsid w:val="00CE222F"/>
    <w:rsid w:val="00CE68F3"/>
    <w:rsid w:val="00D00AF2"/>
    <w:rsid w:val="00D03A51"/>
    <w:rsid w:val="00D0488D"/>
    <w:rsid w:val="00D26F40"/>
    <w:rsid w:val="00D66E8F"/>
    <w:rsid w:val="00D856EF"/>
    <w:rsid w:val="00D90DD8"/>
    <w:rsid w:val="00DC3AA4"/>
    <w:rsid w:val="00DD0949"/>
    <w:rsid w:val="00DE0D87"/>
    <w:rsid w:val="00DE61F9"/>
    <w:rsid w:val="00DF4877"/>
    <w:rsid w:val="00DF6CA4"/>
    <w:rsid w:val="00E03968"/>
    <w:rsid w:val="00E3007C"/>
    <w:rsid w:val="00E733CE"/>
    <w:rsid w:val="00E963AC"/>
    <w:rsid w:val="00EA38B6"/>
    <w:rsid w:val="00EB4198"/>
    <w:rsid w:val="00EB78B0"/>
    <w:rsid w:val="00EC71F4"/>
    <w:rsid w:val="00EF0D2F"/>
    <w:rsid w:val="00EF31B6"/>
    <w:rsid w:val="00F002FD"/>
    <w:rsid w:val="00F17A96"/>
    <w:rsid w:val="00F210A0"/>
    <w:rsid w:val="00F232EF"/>
    <w:rsid w:val="00F3159B"/>
    <w:rsid w:val="00F35511"/>
    <w:rsid w:val="00F410C9"/>
    <w:rsid w:val="00F44047"/>
    <w:rsid w:val="00F57B1D"/>
    <w:rsid w:val="00F81ABB"/>
    <w:rsid w:val="00F821B0"/>
    <w:rsid w:val="00FA043D"/>
    <w:rsid w:val="00FA5EFD"/>
    <w:rsid w:val="00FC1113"/>
    <w:rsid w:val="00FC23E7"/>
    <w:rsid w:val="00FD683A"/>
    <w:rsid w:val="00FE21FD"/>
    <w:rsid w:val="00FE4E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4BF"/>
    <w:pPr>
      <w:spacing w:after="160" w:line="259"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E68F3"/>
    <w:pPr>
      <w:ind w:left="720"/>
    </w:pPr>
  </w:style>
  <w:style w:type="paragraph" w:styleId="BalloonText">
    <w:name w:val="Balloon Text"/>
    <w:basedOn w:val="Normal"/>
    <w:link w:val="BalloonTextChar"/>
    <w:uiPriority w:val="99"/>
    <w:semiHidden/>
    <w:rsid w:val="00D03A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03A51"/>
    <w:rPr>
      <w:rFonts w:ascii="Segoe UI" w:hAnsi="Segoe UI" w:cs="Segoe UI"/>
      <w:sz w:val="18"/>
      <w:szCs w:val="18"/>
    </w:rPr>
  </w:style>
  <w:style w:type="paragraph" w:styleId="Header">
    <w:name w:val="header"/>
    <w:basedOn w:val="Normal"/>
    <w:link w:val="HeaderChar"/>
    <w:uiPriority w:val="99"/>
    <w:rsid w:val="005E1DD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5E1DDA"/>
  </w:style>
  <w:style w:type="paragraph" w:styleId="Footer">
    <w:name w:val="footer"/>
    <w:basedOn w:val="Normal"/>
    <w:link w:val="FooterChar"/>
    <w:uiPriority w:val="99"/>
    <w:rsid w:val="005E1DD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5E1DDA"/>
  </w:style>
  <w:style w:type="paragraph" w:styleId="NoSpacing">
    <w:name w:val="No Spacing"/>
    <w:uiPriority w:val="99"/>
    <w:qFormat/>
    <w:rsid w:val="005C7B77"/>
    <w:rPr>
      <w:rFonts w:eastAsia="Times New Roman" w:cs="Calibri"/>
      <w:lang w:val="ro-RO" w:eastAsia="ro-RO"/>
    </w:rPr>
  </w:style>
  <w:style w:type="paragraph" w:customStyle="1" w:styleId="Standard">
    <w:name w:val="Standard"/>
    <w:uiPriority w:val="99"/>
    <w:rsid w:val="00EB78B0"/>
    <w:pPr>
      <w:widowControl w:val="0"/>
      <w:suppressAutoHyphens/>
      <w:textAlignment w:val="baseline"/>
    </w:pPr>
    <w:rPr>
      <w:kern w:val="1"/>
      <w:sz w:val="24"/>
      <w:szCs w:val="24"/>
      <w:lang w:eastAsia="zh-CN"/>
    </w:rPr>
  </w:style>
  <w:style w:type="paragraph" w:customStyle="1" w:styleId="TableContents">
    <w:name w:val="Table Contents"/>
    <w:basedOn w:val="Normal"/>
    <w:uiPriority w:val="99"/>
    <w:rsid w:val="00EB78B0"/>
    <w:pPr>
      <w:suppressLineNumbers/>
      <w:suppressAutoHyphens/>
      <w:spacing w:after="200" w:line="276" w:lineRule="auto"/>
    </w:pPr>
    <w:rPr>
      <w:kern w:val="1"/>
      <w:lang w:val="ro-RO"/>
    </w:rPr>
  </w:style>
  <w:style w:type="character" w:styleId="CommentReference">
    <w:name w:val="annotation reference"/>
    <w:basedOn w:val="DefaultParagraphFont"/>
    <w:uiPriority w:val="99"/>
    <w:semiHidden/>
    <w:rsid w:val="00751857"/>
    <w:rPr>
      <w:sz w:val="16"/>
      <w:szCs w:val="16"/>
    </w:rPr>
  </w:style>
  <w:style w:type="paragraph" w:styleId="CommentText">
    <w:name w:val="annotation text"/>
    <w:basedOn w:val="Normal"/>
    <w:link w:val="CommentTextChar"/>
    <w:uiPriority w:val="99"/>
    <w:semiHidden/>
    <w:rsid w:val="0075185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51857"/>
    <w:rPr>
      <w:sz w:val="20"/>
      <w:szCs w:val="20"/>
    </w:rPr>
  </w:style>
  <w:style w:type="paragraph" w:styleId="CommentSubject">
    <w:name w:val="annotation subject"/>
    <w:basedOn w:val="CommentText"/>
    <w:next w:val="CommentText"/>
    <w:link w:val="CommentSubjectChar"/>
    <w:uiPriority w:val="99"/>
    <w:semiHidden/>
    <w:rsid w:val="00751857"/>
    <w:rPr>
      <w:b/>
      <w:bCs/>
    </w:rPr>
  </w:style>
  <w:style w:type="character" w:customStyle="1" w:styleId="CommentSubjectChar">
    <w:name w:val="Comment Subject Char"/>
    <w:basedOn w:val="CommentTextChar"/>
    <w:link w:val="CommentSubject"/>
    <w:uiPriority w:val="99"/>
    <w:semiHidden/>
    <w:locked/>
    <w:rsid w:val="00751857"/>
    <w:rPr>
      <w:b/>
      <w:bCs/>
    </w:rPr>
  </w:style>
  <w:style w:type="table" w:styleId="TableGrid">
    <w:name w:val="Table Grid"/>
    <w:basedOn w:val="TableNormal"/>
    <w:uiPriority w:val="99"/>
    <w:rsid w:val="002D581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2193</Words>
  <Characters>12505</Characters>
  <Application>Microsoft Office Outlook</Application>
  <DocSecurity>0</DocSecurity>
  <Lines>0</Lines>
  <Paragraphs>0</Paragraphs>
  <ScaleCrop>false</ScaleCrop>
  <Company>Ministerul Finantelor Publice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ORDONANȚĂ</dc:title>
  <dc:subject/>
  <dc:creator>LIVIU-DANIEL PRODAN</dc:creator>
  <cp:keywords/>
  <dc:description/>
  <cp:lastModifiedBy>user</cp:lastModifiedBy>
  <cp:revision>2</cp:revision>
  <cp:lastPrinted>2019-07-26T15:14:00Z</cp:lastPrinted>
  <dcterms:created xsi:type="dcterms:W3CDTF">2019-08-05T14:44:00Z</dcterms:created>
  <dcterms:modified xsi:type="dcterms:W3CDTF">2019-08-05T14:44:00Z</dcterms:modified>
</cp:coreProperties>
</file>